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1ACB9" w14:textId="01C9AD56" w:rsidR="006C2985" w:rsidRPr="006C2985" w:rsidRDefault="006C2985" w:rsidP="006C2985">
      <w:pPr>
        <w:autoSpaceDE w:val="0"/>
        <w:autoSpaceDN w:val="0"/>
        <w:jc w:val="center"/>
        <w:rPr>
          <w:rFonts w:ascii="Arial" w:eastAsia="MS Mincho" w:hAnsi="Arial" w:cs="Arial"/>
          <w:b/>
          <w:bCs/>
          <w:color w:val="000000"/>
        </w:rPr>
      </w:pPr>
      <w:r w:rsidRPr="006C2985">
        <w:rPr>
          <w:rFonts w:ascii="Arial" w:eastAsia="MS Mincho" w:hAnsi="Arial" w:cs="Arial"/>
          <w:b/>
          <w:bCs/>
          <w:color w:val="000000"/>
        </w:rPr>
        <w:t xml:space="preserve">DATA </w:t>
      </w:r>
      <w:r w:rsidR="00815384">
        <w:rPr>
          <w:rFonts w:ascii="Arial" w:eastAsia="MS Mincho" w:hAnsi="Arial" w:cs="Arial"/>
          <w:b/>
          <w:bCs/>
          <w:color w:val="000000"/>
        </w:rPr>
        <w:t>MANAGEMENT AND SHARING</w:t>
      </w:r>
      <w:r w:rsidRPr="006C2985">
        <w:rPr>
          <w:rFonts w:ascii="Arial" w:eastAsia="MS Mincho" w:hAnsi="Arial" w:cs="Arial"/>
          <w:b/>
          <w:bCs/>
          <w:color w:val="000000"/>
        </w:rPr>
        <w:t xml:space="preserve"> PLAN TEMPLATE</w:t>
      </w:r>
      <w:r w:rsidR="00383696">
        <w:rPr>
          <w:rFonts w:ascii="Arial" w:eastAsia="MS Mincho" w:hAnsi="Arial" w:cs="Arial"/>
          <w:b/>
          <w:bCs/>
          <w:color w:val="000000"/>
        </w:rPr>
        <w:t xml:space="preserve"> (Draft)</w:t>
      </w:r>
    </w:p>
    <w:p w14:paraId="281BEC22" w14:textId="77777777" w:rsidR="006C2985" w:rsidRPr="006C2985" w:rsidRDefault="006C2985" w:rsidP="006C2985">
      <w:pPr>
        <w:autoSpaceDE w:val="0"/>
        <w:autoSpaceDN w:val="0"/>
        <w:jc w:val="center"/>
        <w:rPr>
          <w:rFonts w:ascii="Arial" w:eastAsia="MS Mincho" w:hAnsi="Arial" w:cs="Arial"/>
          <w:b/>
          <w:bCs/>
          <w:color w:val="000000"/>
        </w:rPr>
      </w:pPr>
    </w:p>
    <w:p w14:paraId="523E8D4C" w14:textId="77777777" w:rsidR="006C2985" w:rsidRPr="006C2985" w:rsidRDefault="006C2985" w:rsidP="006C2985">
      <w:pPr>
        <w:autoSpaceDE w:val="0"/>
        <w:autoSpaceDN w:val="0"/>
        <w:jc w:val="center"/>
        <w:rPr>
          <w:rFonts w:ascii="Arial" w:eastAsia="MS Mincho" w:hAnsi="Arial" w:cs="Arial"/>
          <w:b/>
          <w:bCs/>
          <w:color w:val="000000"/>
        </w:rPr>
      </w:pPr>
    </w:p>
    <w:p w14:paraId="44BF783F" w14:textId="32FD0D42" w:rsidR="006C2985" w:rsidRPr="00AB4280" w:rsidRDefault="006C2985" w:rsidP="00383696">
      <w:pPr>
        <w:tabs>
          <w:tab w:val="left" w:pos="3192"/>
        </w:tabs>
        <w:rPr>
          <w:rFonts w:ascii="Arial" w:eastAsia="MS Mincho" w:hAnsi="Arial" w:cs="Arial"/>
          <w:bCs/>
          <w:sz w:val="22"/>
          <w:szCs w:val="22"/>
        </w:rPr>
      </w:pPr>
      <w:r w:rsidRPr="00AB4280">
        <w:rPr>
          <w:rFonts w:ascii="Arial" w:eastAsia="MS Mincho" w:hAnsi="Arial" w:cs="Arial"/>
          <w:bCs/>
          <w:sz w:val="22"/>
          <w:szCs w:val="22"/>
          <w:u w:val="single"/>
        </w:rPr>
        <w:t xml:space="preserve">Project </w:t>
      </w:r>
      <w:r w:rsidR="00BD2440">
        <w:rPr>
          <w:rFonts w:ascii="Arial" w:eastAsia="MS Mincho" w:hAnsi="Arial" w:cs="Arial"/>
          <w:bCs/>
          <w:sz w:val="22"/>
          <w:szCs w:val="22"/>
          <w:u w:val="single"/>
        </w:rPr>
        <w:t>Title</w:t>
      </w:r>
      <w:r w:rsidRPr="00AB4280">
        <w:rPr>
          <w:rFonts w:ascii="Arial" w:eastAsia="MS Mincho" w:hAnsi="Arial" w:cs="Arial"/>
          <w:bCs/>
          <w:sz w:val="22"/>
          <w:szCs w:val="22"/>
        </w:rPr>
        <w:t>:</w:t>
      </w:r>
    </w:p>
    <w:p w14:paraId="1664E8B7" w14:textId="697A1740" w:rsidR="006C2985" w:rsidRPr="00AB4280" w:rsidRDefault="00383696" w:rsidP="006C2985">
      <w:pPr>
        <w:spacing w:before="120"/>
        <w:rPr>
          <w:rFonts w:ascii="Arial" w:eastAsia="MS Mincho" w:hAnsi="Arial" w:cs="Arial"/>
          <w:bCs/>
          <w:sz w:val="22"/>
          <w:szCs w:val="22"/>
        </w:rPr>
      </w:pPr>
      <w:r>
        <w:rPr>
          <w:rFonts w:ascii="Arial" w:eastAsia="MS Mincho" w:hAnsi="Arial" w:cs="Arial"/>
          <w:bCs/>
          <w:sz w:val="22"/>
          <w:szCs w:val="22"/>
          <w:u w:val="single"/>
        </w:rPr>
        <w:t xml:space="preserve">Principal </w:t>
      </w:r>
      <w:r w:rsidR="006C2985" w:rsidRPr="00AB4280">
        <w:rPr>
          <w:rFonts w:ascii="Arial" w:eastAsia="MS Mincho" w:hAnsi="Arial" w:cs="Arial"/>
          <w:bCs/>
          <w:sz w:val="22"/>
          <w:szCs w:val="22"/>
          <w:u w:val="single"/>
        </w:rPr>
        <w:t>Investigator</w:t>
      </w:r>
      <w:r w:rsidR="006C2985" w:rsidRPr="00AB4280">
        <w:rPr>
          <w:rFonts w:ascii="Arial" w:eastAsia="MS Mincho" w:hAnsi="Arial" w:cs="Arial"/>
          <w:bCs/>
          <w:sz w:val="22"/>
          <w:szCs w:val="22"/>
        </w:rPr>
        <w:t xml:space="preserve">: </w:t>
      </w:r>
    </w:p>
    <w:p w14:paraId="49AC8B5D" w14:textId="77777777" w:rsidR="006C2985" w:rsidRPr="00AB4280" w:rsidRDefault="006C2985" w:rsidP="006C2985">
      <w:pPr>
        <w:spacing w:before="120"/>
        <w:rPr>
          <w:rFonts w:ascii="Arial" w:eastAsia="MS Mincho" w:hAnsi="Arial" w:cs="Arial"/>
          <w:bCs/>
          <w:sz w:val="22"/>
          <w:szCs w:val="22"/>
          <w:u w:val="single"/>
        </w:rPr>
      </w:pPr>
      <w:r w:rsidRPr="00AB4280">
        <w:rPr>
          <w:rFonts w:ascii="Arial" w:eastAsia="MS Mincho" w:hAnsi="Arial" w:cs="Arial"/>
          <w:bCs/>
          <w:sz w:val="22"/>
          <w:szCs w:val="22"/>
          <w:u w:val="single"/>
        </w:rPr>
        <w:t>Indicate project-related identifiers, as applicable:</w:t>
      </w:r>
    </w:p>
    <w:p w14:paraId="437482A9" w14:textId="77777777" w:rsidR="006C2985" w:rsidRPr="00AB4280" w:rsidRDefault="006C2985" w:rsidP="006C2985">
      <w:pPr>
        <w:spacing w:before="120"/>
        <w:rPr>
          <w:rFonts w:ascii="Arial" w:eastAsia="MS Mincho" w:hAnsi="Arial" w:cs="Arial"/>
          <w:bCs/>
          <w:sz w:val="22"/>
          <w:szCs w:val="22"/>
        </w:rPr>
      </w:pPr>
      <w:r w:rsidRPr="00AB4280">
        <w:rPr>
          <w:rFonts w:ascii="Arial" w:eastAsia="MS Mincho" w:hAnsi="Arial" w:cs="Arial"/>
          <w:bCs/>
          <w:sz w:val="22"/>
          <w:szCs w:val="22"/>
          <w:u w:val="single"/>
        </w:rPr>
        <w:t>Data type</w:t>
      </w:r>
      <w:r w:rsidRPr="00AB4280">
        <w:rPr>
          <w:rFonts w:ascii="Arial" w:eastAsia="MS Mincho" w:hAnsi="Arial" w:cs="Arial"/>
          <w:bCs/>
          <w:sz w:val="22"/>
          <w:szCs w:val="22"/>
        </w:rPr>
        <w:t xml:space="preserve"> (</w:t>
      </w:r>
      <w:r w:rsidRPr="00AB4280">
        <w:rPr>
          <w:rFonts w:ascii="Arial" w:eastAsia="MS Mincho" w:hAnsi="Arial" w:cs="Arial"/>
          <w:bCs/>
          <w:i/>
          <w:sz w:val="22"/>
          <w:szCs w:val="22"/>
        </w:rPr>
        <w:t>Human</w:t>
      </w:r>
      <w:r w:rsidRPr="00AB4280">
        <w:rPr>
          <w:rFonts w:ascii="Arial" w:eastAsia="MS Mincho" w:hAnsi="Arial" w:cs="Arial"/>
          <w:bCs/>
          <w:sz w:val="22"/>
          <w:szCs w:val="22"/>
        </w:rPr>
        <w:t xml:space="preserve">, </w:t>
      </w:r>
      <w:r w:rsidRPr="00AB4280">
        <w:rPr>
          <w:rFonts w:ascii="Arial" w:eastAsia="MS Mincho" w:hAnsi="Arial" w:cs="Arial"/>
          <w:bCs/>
          <w:i/>
          <w:sz w:val="22"/>
          <w:szCs w:val="22"/>
        </w:rPr>
        <w:t>Non-Human, cell line</w:t>
      </w:r>
      <w:r w:rsidRPr="00AB4280">
        <w:rPr>
          <w:rFonts w:ascii="Arial" w:eastAsia="MS Mincho" w:hAnsi="Arial" w:cs="Arial"/>
          <w:bCs/>
          <w:sz w:val="22"/>
          <w:szCs w:val="22"/>
        </w:rPr>
        <w:t xml:space="preserve">):  </w:t>
      </w:r>
    </w:p>
    <w:p w14:paraId="40F30543" w14:textId="77777777" w:rsidR="006C2985" w:rsidRPr="00AB4280" w:rsidRDefault="006C2985" w:rsidP="006C2985">
      <w:pPr>
        <w:spacing w:before="120"/>
        <w:rPr>
          <w:rFonts w:ascii="Arial" w:eastAsia="MS Mincho" w:hAnsi="Arial" w:cs="Arial"/>
          <w:bCs/>
          <w:sz w:val="22"/>
          <w:szCs w:val="22"/>
        </w:rPr>
      </w:pPr>
      <w:r w:rsidRPr="00AB4280">
        <w:rPr>
          <w:rFonts w:ascii="Arial" w:eastAsia="MS Mincho" w:hAnsi="Arial" w:cs="Arial"/>
          <w:bCs/>
          <w:sz w:val="22"/>
          <w:szCs w:val="22"/>
          <w:u w:val="single"/>
        </w:rPr>
        <w:t>Sample Collection Type</w:t>
      </w:r>
      <w:r w:rsidRPr="00AB4280">
        <w:rPr>
          <w:rFonts w:ascii="Arial" w:eastAsia="MS Mincho" w:hAnsi="Arial" w:cs="Arial"/>
          <w:bCs/>
          <w:sz w:val="22"/>
          <w:szCs w:val="22"/>
        </w:rPr>
        <w:t xml:space="preserve"> (</w:t>
      </w:r>
      <w:r w:rsidRPr="00AB4280">
        <w:rPr>
          <w:rFonts w:ascii="Arial" w:eastAsia="MS Mincho" w:hAnsi="Arial" w:cs="Arial"/>
          <w:bCs/>
          <w:i/>
          <w:sz w:val="22"/>
          <w:szCs w:val="22"/>
        </w:rPr>
        <w:t>prospective</w:t>
      </w:r>
      <w:r w:rsidRPr="00AB4280">
        <w:rPr>
          <w:rFonts w:ascii="Arial" w:eastAsia="MS Mincho" w:hAnsi="Arial" w:cs="Arial"/>
          <w:bCs/>
          <w:sz w:val="22"/>
          <w:szCs w:val="22"/>
        </w:rPr>
        <w:t xml:space="preserve">, </w:t>
      </w:r>
      <w:r w:rsidRPr="00AB4280">
        <w:rPr>
          <w:rFonts w:ascii="Arial" w:eastAsia="MS Mincho" w:hAnsi="Arial" w:cs="Arial"/>
          <w:bCs/>
          <w:i/>
          <w:sz w:val="22"/>
          <w:szCs w:val="22"/>
        </w:rPr>
        <w:t>ongoing</w:t>
      </w:r>
      <w:r w:rsidRPr="00AB4280">
        <w:rPr>
          <w:rFonts w:ascii="Arial" w:eastAsia="MS Mincho" w:hAnsi="Arial" w:cs="Arial"/>
          <w:bCs/>
          <w:sz w:val="22"/>
          <w:szCs w:val="22"/>
        </w:rPr>
        <w:t xml:space="preserve">, </w:t>
      </w:r>
      <w:r w:rsidRPr="00AB4280">
        <w:rPr>
          <w:rFonts w:ascii="Arial" w:eastAsia="MS Mincho" w:hAnsi="Arial" w:cs="Arial"/>
          <w:bCs/>
          <w:i/>
          <w:sz w:val="22"/>
          <w:szCs w:val="22"/>
        </w:rPr>
        <w:t>existing</w:t>
      </w:r>
      <w:r w:rsidRPr="00AB4280">
        <w:rPr>
          <w:rFonts w:ascii="Arial" w:eastAsia="MS Mincho" w:hAnsi="Arial" w:cs="Arial"/>
          <w:bCs/>
          <w:sz w:val="22"/>
          <w:szCs w:val="22"/>
        </w:rPr>
        <w:t xml:space="preserve">): </w:t>
      </w:r>
    </w:p>
    <w:p w14:paraId="7B77A5FE" w14:textId="77777777" w:rsidR="006C2985" w:rsidRPr="006C2985" w:rsidRDefault="006C2985" w:rsidP="006C2985">
      <w:pPr>
        <w:spacing w:before="120"/>
        <w:rPr>
          <w:rFonts w:ascii="Arial" w:eastAsia="MS Mincho" w:hAnsi="Arial" w:cs="Arial"/>
          <w:bCs/>
        </w:rPr>
      </w:pPr>
    </w:p>
    <w:p w14:paraId="38280659" w14:textId="77777777" w:rsidR="006C2985" w:rsidRPr="006C2985" w:rsidRDefault="006C2985" w:rsidP="006C2985">
      <w:pPr>
        <w:spacing w:before="120"/>
        <w:rPr>
          <w:rFonts w:ascii="Arial" w:eastAsia="MS Mincho" w:hAnsi="Arial" w:cs="Arial"/>
          <w:bCs/>
          <w:u w:val="single"/>
        </w:rPr>
      </w:pPr>
      <w:r w:rsidRPr="006C2985">
        <w:rPr>
          <w:rFonts w:ascii="Arial" w:eastAsia="MS Mincho" w:hAnsi="Arial" w:cs="Arial"/>
          <w:bCs/>
          <w:u w:val="single"/>
        </w:rPr>
        <w:t xml:space="preserve">Sharing Plan </w:t>
      </w:r>
      <w:r>
        <w:rPr>
          <w:rFonts w:ascii="Arial" w:eastAsia="MS Mincho" w:hAnsi="Arial" w:cs="Arial"/>
          <w:bCs/>
          <w:u w:val="single"/>
        </w:rPr>
        <w:t>Description:</w:t>
      </w:r>
    </w:p>
    <w:p w14:paraId="72884E95" w14:textId="5A869DFF" w:rsidR="006C2985" w:rsidRDefault="006C2985" w:rsidP="006C2985">
      <w:pPr>
        <w:spacing w:before="120" w:after="120"/>
        <w:rPr>
          <w:rFonts w:ascii="Arial" w:eastAsia="MS Mincho" w:hAnsi="Arial" w:cs="Arial"/>
          <w:bCs/>
          <w:sz w:val="20"/>
          <w:szCs w:val="20"/>
        </w:rPr>
      </w:pPr>
      <w:r>
        <w:rPr>
          <w:rFonts w:ascii="Arial" w:eastAsia="MS Mincho" w:hAnsi="Arial" w:cs="Arial"/>
          <w:bCs/>
          <w:iCs/>
          <w:sz w:val="20"/>
          <w:szCs w:val="20"/>
        </w:rPr>
        <w:t xml:space="preserve">In the sections below, provide details of the research data </w:t>
      </w:r>
      <w:r w:rsidR="00DD58E5">
        <w:rPr>
          <w:rFonts w:ascii="Arial" w:eastAsia="MS Mincho" w:hAnsi="Arial" w:cs="Arial"/>
          <w:bCs/>
          <w:iCs/>
          <w:sz w:val="20"/>
          <w:szCs w:val="20"/>
        </w:rPr>
        <w:t xml:space="preserve">and plan for sharing </w:t>
      </w:r>
      <w:r>
        <w:rPr>
          <w:rFonts w:ascii="Arial" w:eastAsia="MS Mincho" w:hAnsi="Arial" w:cs="Arial"/>
          <w:bCs/>
          <w:iCs/>
          <w:sz w:val="20"/>
          <w:szCs w:val="20"/>
        </w:rPr>
        <w:t>to create a</w:t>
      </w:r>
      <w:r w:rsidR="00DD58E5">
        <w:rPr>
          <w:rFonts w:ascii="Arial" w:eastAsia="MS Mincho" w:hAnsi="Arial" w:cs="Arial"/>
          <w:bCs/>
          <w:iCs/>
          <w:sz w:val="20"/>
          <w:szCs w:val="20"/>
        </w:rPr>
        <w:t>n</w:t>
      </w:r>
      <w:r>
        <w:rPr>
          <w:rFonts w:ascii="Arial" w:eastAsia="MS Mincho" w:hAnsi="Arial" w:cs="Arial"/>
          <w:bCs/>
          <w:iCs/>
          <w:sz w:val="20"/>
          <w:szCs w:val="20"/>
        </w:rPr>
        <w:t xml:space="preserve"> informative summary</w:t>
      </w:r>
      <w:r w:rsidR="00A7570F">
        <w:rPr>
          <w:rFonts w:ascii="Arial" w:eastAsia="MS Mincho" w:hAnsi="Arial" w:cs="Arial"/>
          <w:bCs/>
          <w:iCs/>
          <w:sz w:val="20"/>
          <w:szCs w:val="20"/>
        </w:rPr>
        <w:t xml:space="preserve"> of two pages or less</w:t>
      </w:r>
      <w:r>
        <w:rPr>
          <w:rFonts w:ascii="Arial" w:eastAsia="MS Mincho" w:hAnsi="Arial" w:cs="Arial"/>
          <w:bCs/>
          <w:iCs/>
          <w:sz w:val="20"/>
          <w:szCs w:val="20"/>
        </w:rPr>
        <w:t>.</w:t>
      </w:r>
      <w:r w:rsidR="009F48ED">
        <w:rPr>
          <w:rFonts w:ascii="Arial" w:eastAsia="MS Mincho" w:hAnsi="Arial" w:cs="Arial"/>
          <w:bCs/>
          <w:iCs/>
          <w:sz w:val="20"/>
          <w:szCs w:val="20"/>
        </w:rPr>
        <w:t xml:space="preserve"> </w:t>
      </w:r>
      <w:r w:rsidR="00997BCF">
        <w:rPr>
          <w:rFonts w:ascii="Arial" w:eastAsia="MS Mincho" w:hAnsi="Arial" w:cs="Arial"/>
          <w:bCs/>
          <w:iCs/>
          <w:sz w:val="20"/>
          <w:szCs w:val="20"/>
        </w:rPr>
        <w:t xml:space="preserve">This template is adapted from the </w:t>
      </w:r>
      <w:hyperlink r:id="rId10" w:history="1">
        <w:r w:rsidR="00997BCF" w:rsidRPr="002950EC">
          <w:rPr>
            <w:rStyle w:val="Hyperlink"/>
            <w:rFonts w:ascii="Arial" w:eastAsia="MS Mincho" w:hAnsi="Arial" w:cs="Arial"/>
            <w:bCs/>
            <w:iCs/>
            <w:sz w:val="20"/>
            <w:szCs w:val="20"/>
          </w:rPr>
          <w:t>Elements of an NIH Data Management and Sharing Plan</w:t>
        </w:r>
      </w:hyperlink>
      <w:r w:rsidR="002950EC">
        <w:rPr>
          <w:rFonts w:ascii="Arial" w:eastAsia="MS Mincho" w:hAnsi="Arial" w:cs="Arial"/>
          <w:bCs/>
          <w:iCs/>
          <w:sz w:val="20"/>
          <w:szCs w:val="20"/>
        </w:rPr>
        <w:t xml:space="preserve">. </w:t>
      </w:r>
      <w:r w:rsidR="00AB4280">
        <w:rPr>
          <w:rFonts w:ascii="Arial" w:eastAsia="MS Mincho" w:hAnsi="Arial" w:cs="Arial"/>
          <w:bCs/>
          <w:iCs/>
          <w:sz w:val="20"/>
          <w:szCs w:val="20"/>
        </w:rPr>
        <w:t xml:space="preserve">Text in italics should be deleted before submitting the plan for review. </w:t>
      </w:r>
    </w:p>
    <w:p w14:paraId="723BAA8E" w14:textId="77777777" w:rsidR="006C2985" w:rsidRPr="006C2985" w:rsidRDefault="006C2985" w:rsidP="006C2985">
      <w:pPr>
        <w:spacing w:before="120" w:after="120"/>
        <w:rPr>
          <w:rFonts w:ascii="Arial" w:eastAsia="MS Mincho" w:hAnsi="Arial" w:cs="Arial"/>
          <w:bCs/>
          <w:sz w:val="20"/>
          <w:szCs w:val="20"/>
        </w:rPr>
      </w:pPr>
    </w:p>
    <w:p w14:paraId="760AF04F" w14:textId="171A1D5B" w:rsidR="006C2985" w:rsidRPr="006C2985" w:rsidRDefault="006C2985" w:rsidP="006C2985">
      <w:pPr>
        <w:spacing w:before="120" w:after="120"/>
        <w:rPr>
          <w:rFonts w:ascii="Arial" w:eastAsia="MS Mincho" w:hAnsi="Arial" w:cs="Arial"/>
          <w:bCs/>
          <w:sz w:val="20"/>
          <w:szCs w:val="20"/>
        </w:rPr>
      </w:pPr>
      <w:r w:rsidRPr="006C2985">
        <w:rPr>
          <w:rFonts w:ascii="Arial" w:eastAsia="Calibri" w:hAnsi="Arial" w:cs="Arial"/>
          <w:b/>
          <w:bCs/>
          <w:color w:val="333333"/>
          <w:sz w:val="21"/>
          <w:szCs w:val="21"/>
          <w:shd w:val="clear" w:color="auto" w:fill="FFFFFF"/>
        </w:rPr>
        <w:t xml:space="preserve">1. What data will </w:t>
      </w:r>
      <w:r w:rsidR="00581C71">
        <w:rPr>
          <w:rFonts w:ascii="Arial" w:eastAsia="Calibri" w:hAnsi="Arial" w:cs="Arial"/>
          <w:b/>
          <w:bCs/>
          <w:color w:val="333333"/>
          <w:sz w:val="21"/>
          <w:szCs w:val="21"/>
          <w:shd w:val="clear" w:color="auto" w:fill="FFFFFF"/>
        </w:rPr>
        <w:t>be</w:t>
      </w:r>
      <w:r w:rsidRPr="006C2985">
        <w:rPr>
          <w:rFonts w:ascii="Arial" w:eastAsia="Calibri" w:hAnsi="Arial" w:cs="Arial"/>
          <w:b/>
          <w:bCs/>
          <w:color w:val="333333"/>
          <w:sz w:val="21"/>
          <w:szCs w:val="21"/>
          <w:shd w:val="clear" w:color="auto" w:fill="FFFFFF"/>
        </w:rPr>
        <w:t xml:space="preserve"> collect</w:t>
      </w:r>
      <w:r w:rsidR="00581C71">
        <w:rPr>
          <w:rFonts w:ascii="Arial" w:eastAsia="Calibri" w:hAnsi="Arial" w:cs="Arial"/>
          <w:b/>
          <w:bCs/>
          <w:color w:val="333333"/>
          <w:sz w:val="21"/>
          <w:szCs w:val="21"/>
          <w:shd w:val="clear" w:color="auto" w:fill="FFFFFF"/>
        </w:rPr>
        <w:t>ed</w:t>
      </w:r>
      <w:r w:rsidRPr="006C2985">
        <w:rPr>
          <w:rFonts w:ascii="Arial" w:eastAsia="Calibri" w:hAnsi="Arial" w:cs="Arial"/>
          <w:b/>
          <w:bCs/>
          <w:color w:val="333333"/>
          <w:sz w:val="21"/>
          <w:szCs w:val="21"/>
          <w:shd w:val="clear" w:color="auto" w:fill="FFFFFF"/>
        </w:rPr>
        <w:t xml:space="preserve"> or create</w:t>
      </w:r>
      <w:r w:rsidR="00581C71">
        <w:rPr>
          <w:rFonts w:ascii="Arial" w:eastAsia="Calibri" w:hAnsi="Arial" w:cs="Arial"/>
          <w:b/>
          <w:bCs/>
          <w:color w:val="333333"/>
          <w:sz w:val="21"/>
          <w:szCs w:val="21"/>
          <w:shd w:val="clear" w:color="auto" w:fill="FFFFFF"/>
        </w:rPr>
        <w:t>d</w:t>
      </w:r>
      <w:r w:rsidRPr="006C2985">
        <w:rPr>
          <w:rFonts w:ascii="Arial" w:eastAsia="Calibri" w:hAnsi="Arial" w:cs="Arial"/>
          <w:b/>
          <w:bCs/>
          <w:color w:val="333333"/>
          <w:sz w:val="21"/>
          <w:szCs w:val="21"/>
          <w:shd w:val="clear" w:color="auto" w:fill="FFFFFF"/>
        </w:rPr>
        <w:t xml:space="preserve">? What documentation and metadata will accompany the data? </w:t>
      </w:r>
    </w:p>
    <w:p w14:paraId="5E045871" w14:textId="394989D5" w:rsidR="00ED76CE" w:rsidRDefault="002950EC" w:rsidP="00ED76CE">
      <w:pPr>
        <w:spacing w:before="120" w:after="120"/>
        <w:rPr>
          <w:rFonts w:ascii="Arial" w:eastAsia="MS Mincho" w:hAnsi="Arial" w:cs="Arial"/>
          <w:bCs/>
          <w:i/>
          <w:sz w:val="20"/>
          <w:szCs w:val="20"/>
        </w:rPr>
      </w:pPr>
      <w:r>
        <w:rPr>
          <w:rFonts w:ascii="Arial" w:eastAsia="MS Mincho" w:hAnsi="Arial" w:cs="Arial"/>
          <w:bCs/>
          <w:i/>
          <w:sz w:val="20"/>
          <w:szCs w:val="20"/>
        </w:rPr>
        <w:t>Provide a</w:t>
      </w:r>
      <w:r w:rsidR="00ED76CE">
        <w:rPr>
          <w:rFonts w:ascii="Arial" w:eastAsia="MS Mincho" w:hAnsi="Arial" w:cs="Arial"/>
          <w:bCs/>
          <w:i/>
          <w:sz w:val="20"/>
          <w:szCs w:val="20"/>
        </w:rPr>
        <w:t xml:space="preserve"> </w:t>
      </w:r>
      <w:r w:rsidR="00ED76CE" w:rsidRPr="00ED76CE">
        <w:rPr>
          <w:rFonts w:ascii="Arial" w:eastAsia="MS Mincho" w:hAnsi="Arial" w:cs="Arial"/>
          <w:bCs/>
          <w:i/>
          <w:sz w:val="20"/>
          <w:szCs w:val="20"/>
        </w:rPr>
        <w:t xml:space="preserve">summary of the types and estimated amount of scientific data to be generated and/or used in the research. Describe </w:t>
      </w:r>
      <w:r w:rsidR="00780851">
        <w:rPr>
          <w:rFonts w:ascii="Arial" w:eastAsia="MS Mincho" w:hAnsi="Arial" w:cs="Arial"/>
          <w:bCs/>
          <w:i/>
          <w:sz w:val="20"/>
          <w:szCs w:val="20"/>
        </w:rPr>
        <w:t xml:space="preserve">the </w:t>
      </w:r>
      <w:r w:rsidR="00ED76CE" w:rsidRPr="00ED76CE">
        <w:rPr>
          <w:rFonts w:ascii="Arial" w:eastAsia="MS Mincho" w:hAnsi="Arial" w:cs="Arial"/>
          <w:bCs/>
          <w:i/>
          <w:sz w:val="20"/>
          <w:szCs w:val="20"/>
        </w:rPr>
        <w:t>data in general terms</w:t>
      </w:r>
      <w:r w:rsidR="00780851">
        <w:rPr>
          <w:rFonts w:ascii="Arial" w:eastAsia="MS Mincho" w:hAnsi="Arial" w:cs="Arial"/>
          <w:bCs/>
          <w:i/>
          <w:sz w:val="20"/>
          <w:szCs w:val="20"/>
        </w:rPr>
        <w:t xml:space="preserve">, </w:t>
      </w:r>
      <w:r w:rsidR="00ED76CE" w:rsidRPr="00ED76CE">
        <w:rPr>
          <w:rFonts w:ascii="Arial" w:eastAsia="MS Mincho" w:hAnsi="Arial" w:cs="Arial"/>
          <w:bCs/>
          <w:i/>
          <w:sz w:val="20"/>
          <w:szCs w:val="20"/>
        </w:rPr>
        <w:t>address</w:t>
      </w:r>
      <w:r w:rsidR="00780851">
        <w:rPr>
          <w:rFonts w:ascii="Arial" w:eastAsia="MS Mincho" w:hAnsi="Arial" w:cs="Arial"/>
          <w:bCs/>
          <w:i/>
          <w:sz w:val="20"/>
          <w:szCs w:val="20"/>
        </w:rPr>
        <w:t>ing</w:t>
      </w:r>
      <w:r w:rsidR="00ED76CE" w:rsidRPr="00ED76CE">
        <w:rPr>
          <w:rFonts w:ascii="Arial" w:eastAsia="MS Mincho" w:hAnsi="Arial" w:cs="Arial"/>
          <w:bCs/>
          <w:i/>
          <w:sz w:val="20"/>
          <w:szCs w:val="20"/>
        </w:rPr>
        <w:t xml:space="preserve"> the type and amount/size of scientific data expected to be collected and used in the project (e.g., 256-channel EEG data and fMRI images from ~50 research participants). </w:t>
      </w:r>
      <w:r w:rsidR="004D282E">
        <w:rPr>
          <w:rFonts w:ascii="Arial" w:eastAsia="MS Mincho" w:hAnsi="Arial" w:cs="Arial"/>
          <w:bCs/>
          <w:i/>
          <w:sz w:val="20"/>
          <w:szCs w:val="20"/>
        </w:rPr>
        <w:t xml:space="preserve">Estimate the overall data size, if possible. </w:t>
      </w:r>
      <w:r w:rsidR="00ED76CE" w:rsidRPr="00ED76CE">
        <w:rPr>
          <w:rFonts w:ascii="Arial" w:eastAsia="MS Mincho" w:hAnsi="Arial" w:cs="Arial"/>
          <w:bCs/>
          <w:i/>
          <w:sz w:val="20"/>
          <w:szCs w:val="20"/>
        </w:rPr>
        <w:t xml:space="preserve">Descriptions </w:t>
      </w:r>
      <w:r w:rsidR="007D50B5">
        <w:rPr>
          <w:rFonts w:ascii="Arial" w:eastAsia="MS Mincho" w:hAnsi="Arial" w:cs="Arial"/>
          <w:bCs/>
          <w:i/>
          <w:sz w:val="20"/>
          <w:szCs w:val="20"/>
        </w:rPr>
        <w:t>should</w:t>
      </w:r>
      <w:r w:rsidR="00ED76CE" w:rsidRPr="00ED76CE">
        <w:rPr>
          <w:rFonts w:ascii="Arial" w:eastAsia="MS Mincho" w:hAnsi="Arial" w:cs="Arial"/>
          <w:bCs/>
          <w:i/>
          <w:sz w:val="20"/>
          <w:szCs w:val="20"/>
        </w:rPr>
        <w:t xml:space="preserve"> indicate the data modality (e.g., imaging, genomic, mobile, survey), level of aggregation (e.g., individual, aggregated, summarized), and/or the degree of data processing that has occurred (i.e., how raw or processed the data will be).</w:t>
      </w:r>
    </w:p>
    <w:p w14:paraId="0A0083FA" w14:textId="50F4ECBB" w:rsidR="00C03E4C" w:rsidRDefault="00BA7A08" w:rsidP="00ED76CE">
      <w:pPr>
        <w:spacing w:before="120" w:after="120"/>
        <w:rPr>
          <w:rFonts w:ascii="Arial" w:eastAsia="MS Mincho" w:hAnsi="Arial" w:cs="Arial"/>
          <w:bCs/>
          <w:i/>
          <w:sz w:val="20"/>
          <w:szCs w:val="20"/>
        </w:rPr>
      </w:pPr>
      <w:r>
        <w:rPr>
          <w:rFonts w:ascii="Arial" w:eastAsia="MS Mincho" w:hAnsi="Arial" w:cs="Arial"/>
          <w:bCs/>
          <w:i/>
          <w:sz w:val="20"/>
          <w:szCs w:val="20"/>
        </w:rPr>
        <w:t xml:space="preserve">Provide the rationale for which scientific data from the project </w:t>
      </w:r>
      <w:r w:rsidR="00C03E4C">
        <w:rPr>
          <w:rFonts w:ascii="Arial" w:eastAsia="MS Mincho" w:hAnsi="Arial" w:cs="Arial"/>
          <w:bCs/>
          <w:i/>
          <w:sz w:val="20"/>
          <w:szCs w:val="20"/>
        </w:rPr>
        <w:t>will be preserved and shared</w:t>
      </w:r>
      <w:r w:rsidR="00B0746C">
        <w:rPr>
          <w:rFonts w:ascii="Arial" w:eastAsia="MS Mincho" w:hAnsi="Arial" w:cs="Arial"/>
          <w:bCs/>
          <w:i/>
          <w:sz w:val="20"/>
          <w:szCs w:val="20"/>
        </w:rPr>
        <w:t>,</w:t>
      </w:r>
      <w:r w:rsidR="00F24399">
        <w:rPr>
          <w:rFonts w:ascii="Arial" w:eastAsia="MS Mincho" w:hAnsi="Arial" w:cs="Arial"/>
          <w:bCs/>
          <w:i/>
          <w:sz w:val="20"/>
          <w:szCs w:val="20"/>
        </w:rPr>
        <w:t xml:space="preserve"> and t</w:t>
      </w:r>
      <w:r w:rsidR="00C03E4C">
        <w:rPr>
          <w:rFonts w:ascii="Arial" w:eastAsia="MS Mincho" w:hAnsi="Arial" w:cs="Arial"/>
          <w:bCs/>
          <w:i/>
          <w:sz w:val="20"/>
          <w:szCs w:val="20"/>
        </w:rPr>
        <w:t xml:space="preserve">he decisions </w:t>
      </w:r>
      <w:r w:rsidR="00F24399">
        <w:rPr>
          <w:rFonts w:ascii="Arial" w:eastAsia="MS Mincho" w:hAnsi="Arial" w:cs="Arial"/>
          <w:bCs/>
          <w:i/>
          <w:sz w:val="20"/>
          <w:szCs w:val="20"/>
        </w:rPr>
        <w:t>should be based on ethical, legal, and technical factors th</w:t>
      </w:r>
      <w:r w:rsidR="001729BD">
        <w:rPr>
          <w:rFonts w:ascii="Arial" w:eastAsia="MS Mincho" w:hAnsi="Arial" w:cs="Arial"/>
          <w:bCs/>
          <w:i/>
          <w:sz w:val="20"/>
          <w:szCs w:val="20"/>
        </w:rPr>
        <w:t>at</w:t>
      </w:r>
      <w:r w:rsidR="00F24399">
        <w:rPr>
          <w:rFonts w:ascii="Arial" w:eastAsia="MS Mincho" w:hAnsi="Arial" w:cs="Arial"/>
          <w:bCs/>
          <w:i/>
          <w:sz w:val="20"/>
          <w:szCs w:val="20"/>
        </w:rPr>
        <w:t xml:space="preserve"> may affect the extend to which scientific data are preserved and shared.</w:t>
      </w:r>
    </w:p>
    <w:p w14:paraId="5D886F62" w14:textId="77777777" w:rsidR="00BA7A08" w:rsidRDefault="007D50B5" w:rsidP="00ED76CE">
      <w:pPr>
        <w:spacing w:before="120" w:after="120"/>
        <w:rPr>
          <w:rFonts w:ascii="Arial" w:eastAsia="MS Mincho" w:hAnsi="Arial" w:cs="Arial"/>
          <w:bCs/>
          <w:i/>
          <w:sz w:val="20"/>
          <w:szCs w:val="20"/>
        </w:rPr>
      </w:pPr>
      <w:r>
        <w:rPr>
          <w:rFonts w:ascii="Arial" w:eastAsia="MS Mincho" w:hAnsi="Arial" w:cs="Arial"/>
          <w:bCs/>
          <w:i/>
          <w:sz w:val="20"/>
          <w:szCs w:val="20"/>
        </w:rPr>
        <w:t>List a summary of</w:t>
      </w:r>
      <w:r w:rsidR="00ED76CE" w:rsidRPr="00ED76CE">
        <w:rPr>
          <w:rFonts w:ascii="Arial" w:eastAsia="MS Mincho" w:hAnsi="Arial" w:cs="Arial"/>
          <w:bCs/>
          <w:i/>
          <w:sz w:val="20"/>
          <w:szCs w:val="20"/>
        </w:rPr>
        <w:t xml:space="preserve"> the metadata, other relevant data, and any associated documentation (e.g., study protocols and data collection instruments)</w:t>
      </w:r>
      <w:r>
        <w:rPr>
          <w:rFonts w:ascii="Arial" w:eastAsia="MS Mincho" w:hAnsi="Arial" w:cs="Arial"/>
          <w:bCs/>
          <w:i/>
          <w:sz w:val="20"/>
          <w:szCs w:val="20"/>
        </w:rPr>
        <w:t xml:space="preserve"> that</w:t>
      </w:r>
      <w:r w:rsidR="00ED76CE" w:rsidRPr="00ED76CE">
        <w:rPr>
          <w:rFonts w:ascii="Arial" w:eastAsia="MS Mincho" w:hAnsi="Arial" w:cs="Arial"/>
          <w:bCs/>
          <w:i/>
          <w:sz w:val="20"/>
          <w:szCs w:val="20"/>
        </w:rPr>
        <w:t xml:space="preserve"> will be made accessible to facilitate interpretation of the scientific data.</w:t>
      </w:r>
      <w:r w:rsidR="00634EA6">
        <w:rPr>
          <w:rFonts w:ascii="Arial" w:eastAsia="MS Mincho" w:hAnsi="Arial" w:cs="Arial"/>
          <w:bCs/>
          <w:i/>
          <w:sz w:val="20"/>
          <w:szCs w:val="20"/>
        </w:rPr>
        <w:t xml:space="preserve"> </w:t>
      </w:r>
    </w:p>
    <w:p w14:paraId="34CFA198" w14:textId="77777777" w:rsidR="00ED76CE" w:rsidRDefault="00ED76CE" w:rsidP="006C2985">
      <w:pPr>
        <w:spacing w:after="120"/>
        <w:rPr>
          <w:rFonts w:ascii="Arial" w:eastAsia="MS Mincho" w:hAnsi="Arial" w:cs="Arial"/>
          <w:bCs/>
          <w:i/>
          <w:sz w:val="20"/>
          <w:szCs w:val="20"/>
        </w:rPr>
      </w:pPr>
    </w:p>
    <w:p w14:paraId="26B0A147" w14:textId="688638CA" w:rsidR="00ED76CE" w:rsidRPr="006C2985" w:rsidRDefault="00ED76CE" w:rsidP="00ED76CE">
      <w:pPr>
        <w:spacing w:after="120"/>
        <w:rPr>
          <w:rFonts w:ascii="Arial" w:eastAsia="MS Mincho" w:hAnsi="Arial" w:cs="Arial"/>
          <w:bCs/>
          <w:i/>
          <w:sz w:val="20"/>
          <w:szCs w:val="20"/>
        </w:rPr>
      </w:pPr>
      <w:r w:rsidRPr="006C2985">
        <w:rPr>
          <w:rFonts w:ascii="Arial" w:eastAsia="Calibri" w:hAnsi="Arial" w:cs="Arial"/>
          <w:b/>
          <w:bCs/>
          <w:color w:val="333333"/>
          <w:sz w:val="21"/>
          <w:szCs w:val="21"/>
          <w:shd w:val="clear" w:color="auto" w:fill="FFFFFF"/>
        </w:rPr>
        <w:t xml:space="preserve">2. </w:t>
      </w:r>
      <w:r>
        <w:rPr>
          <w:rFonts w:ascii="Arial" w:eastAsia="Calibri" w:hAnsi="Arial" w:cs="Arial"/>
          <w:b/>
          <w:bCs/>
          <w:color w:val="333333"/>
          <w:sz w:val="21"/>
          <w:szCs w:val="21"/>
          <w:shd w:val="clear" w:color="auto" w:fill="FFFFFF"/>
        </w:rPr>
        <w:t>What tools, software, and/or code are required to access or manipulate the data?</w:t>
      </w:r>
      <w:r w:rsidRPr="006C2985">
        <w:rPr>
          <w:rFonts w:ascii="Arial" w:eastAsia="Calibri" w:hAnsi="Arial" w:cs="Arial"/>
          <w:b/>
          <w:bCs/>
          <w:color w:val="333333"/>
          <w:sz w:val="21"/>
          <w:szCs w:val="21"/>
          <w:shd w:val="clear" w:color="auto" w:fill="FFFFFF"/>
        </w:rPr>
        <w:t xml:space="preserve"> </w:t>
      </w:r>
    </w:p>
    <w:p w14:paraId="2A2C00A3" w14:textId="41679D16" w:rsidR="00ED76CE" w:rsidRPr="00ED76CE" w:rsidRDefault="007D50B5" w:rsidP="00ED76CE">
      <w:pPr>
        <w:spacing w:after="120"/>
        <w:rPr>
          <w:rFonts w:ascii="Arial" w:eastAsia="MS Mincho" w:hAnsi="Arial" w:cs="Arial"/>
          <w:bCs/>
          <w:i/>
          <w:sz w:val="20"/>
          <w:szCs w:val="20"/>
        </w:rPr>
      </w:pPr>
      <w:r>
        <w:rPr>
          <w:rFonts w:ascii="Arial" w:eastAsia="MS Mincho" w:hAnsi="Arial" w:cs="Arial"/>
          <w:bCs/>
          <w:i/>
          <w:sz w:val="20"/>
          <w:szCs w:val="20"/>
        </w:rPr>
        <w:t xml:space="preserve">Indicate </w:t>
      </w:r>
      <w:r w:rsidR="00ED76CE" w:rsidRPr="00ED76CE">
        <w:rPr>
          <w:rFonts w:ascii="Arial" w:eastAsia="MS Mincho" w:hAnsi="Arial" w:cs="Arial"/>
          <w:bCs/>
          <w:i/>
          <w:sz w:val="20"/>
          <w:szCs w:val="20"/>
        </w:rPr>
        <w:t xml:space="preserve">whether specialized tools are needed to access or manipulate </w:t>
      </w:r>
      <w:r>
        <w:rPr>
          <w:rFonts w:ascii="Arial" w:eastAsia="MS Mincho" w:hAnsi="Arial" w:cs="Arial"/>
          <w:bCs/>
          <w:i/>
          <w:sz w:val="20"/>
          <w:szCs w:val="20"/>
        </w:rPr>
        <w:t xml:space="preserve">the </w:t>
      </w:r>
      <w:r w:rsidR="00ED76CE" w:rsidRPr="00ED76CE">
        <w:rPr>
          <w:rFonts w:ascii="Arial" w:eastAsia="MS Mincho" w:hAnsi="Arial" w:cs="Arial"/>
          <w:bCs/>
          <w:i/>
          <w:sz w:val="20"/>
          <w:szCs w:val="20"/>
        </w:rPr>
        <w:t>shared scientific data to support replication or reuse, and</w:t>
      </w:r>
      <w:r>
        <w:rPr>
          <w:rFonts w:ascii="Arial" w:eastAsia="MS Mincho" w:hAnsi="Arial" w:cs="Arial"/>
          <w:bCs/>
          <w:i/>
          <w:sz w:val="20"/>
          <w:szCs w:val="20"/>
        </w:rPr>
        <w:t xml:space="preserve"> the</w:t>
      </w:r>
      <w:r w:rsidR="00ED76CE" w:rsidRPr="00ED76CE">
        <w:rPr>
          <w:rFonts w:ascii="Arial" w:eastAsia="MS Mincho" w:hAnsi="Arial" w:cs="Arial"/>
          <w:bCs/>
          <w:i/>
          <w:sz w:val="20"/>
          <w:szCs w:val="20"/>
        </w:rPr>
        <w:t xml:space="preserve"> name(s) of the needed tool(s) and software. If applicable, specify how needed tools can be accessed, (e.g., open source and freely available, generally available for a fee in the marketplace, available only from the research team) and, if known, whether such tools are likely to remain available for as long as the scientific data remain available</w:t>
      </w:r>
      <w:r w:rsidR="00780851">
        <w:rPr>
          <w:rFonts w:ascii="Arial" w:eastAsia="MS Mincho" w:hAnsi="Arial" w:cs="Arial"/>
          <w:bCs/>
          <w:i/>
          <w:sz w:val="20"/>
          <w:szCs w:val="20"/>
        </w:rPr>
        <w:t>.</w:t>
      </w:r>
    </w:p>
    <w:p w14:paraId="1FA6B13E" w14:textId="77777777" w:rsidR="00ED76CE" w:rsidRDefault="00ED76CE" w:rsidP="006C2985">
      <w:pPr>
        <w:spacing w:after="120"/>
        <w:rPr>
          <w:rFonts w:ascii="Arial" w:eastAsia="MS Mincho" w:hAnsi="Arial" w:cs="Arial"/>
          <w:bCs/>
          <w:i/>
          <w:sz w:val="20"/>
          <w:szCs w:val="20"/>
        </w:rPr>
      </w:pPr>
    </w:p>
    <w:p w14:paraId="6DBBD56E" w14:textId="02EC4B1C" w:rsidR="00ED76CE" w:rsidRPr="006C2985" w:rsidRDefault="00ED76CE" w:rsidP="00ED76CE">
      <w:pPr>
        <w:spacing w:after="120"/>
        <w:rPr>
          <w:rFonts w:ascii="Arial" w:eastAsia="MS Mincho" w:hAnsi="Arial" w:cs="Arial"/>
          <w:bCs/>
          <w:i/>
          <w:sz w:val="20"/>
          <w:szCs w:val="20"/>
        </w:rPr>
      </w:pPr>
      <w:r>
        <w:rPr>
          <w:rFonts w:ascii="Arial" w:eastAsia="Calibri" w:hAnsi="Arial" w:cs="Arial"/>
          <w:b/>
          <w:bCs/>
          <w:color w:val="333333"/>
          <w:sz w:val="21"/>
          <w:szCs w:val="21"/>
          <w:shd w:val="clear" w:color="auto" w:fill="FFFFFF"/>
        </w:rPr>
        <w:t>3</w:t>
      </w:r>
      <w:r w:rsidRPr="006C2985">
        <w:rPr>
          <w:rFonts w:ascii="Arial" w:eastAsia="Calibri" w:hAnsi="Arial" w:cs="Arial"/>
          <w:b/>
          <w:bCs/>
          <w:color w:val="333333"/>
          <w:sz w:val="21"/>
          <w:szCs w:val="21"/>
          <w:shd w:val="clear" w:color="auto" w:fill="FFFFFF"/>
        </w:rPr>
        <w:t xml:space="preserve">. </w:t>
      </w:r>
      <w:r w:rsidR="00756813">
        <w:rPr>
          <w:rFonts w:ascii="Arial" w:eastAsia="Calibri" w:hAnsi="Arial" w:cs="Arial"/>
          <w:b/>
          <w:bCs/>
          <w:color w:val="333333"/>
          <w:sz w:val="21"/>
          <w:szCs w:val="21"/>
          <w:shd w:val="clear" w:color="auto" w:fill="FFFFFF"/>
        </w:rPr>
        <w:t>What standards will be applied to the data and metadata</w:t>
      </w:r>
      <w:r>
        <w:rPr>
          <w:rFonts w:ascii="Arial" w:eastAsia="Calibri" w:hAnsi="Arial" w:cs="Arial"/>
          <w:b/>
          <w:bCs/>
          <w:color w:val="333333"/>
          <w:sz w:val="21"/>
          <w:szCs w:val="21"/>
          <w:shd w:val="clear" w:color="auto" w:fill="FFFFFF"/>
        </w:rPr>
        <w:t>?</w:t>
      </w:r>
      <w:r w:rsidRPr="006C2985">
        <w:rPr>
          <w:rFonts w:ascii="Arial" w:eastAsia="Calibri" w:hAnsi="Arial" w:cs="Arial"/>
          <w:b/>
          <w:bCs/>
          <w:color w:val="333333"/>
          <w:sz w:val="21"/>
          <w:szCs w:val="21"/>
          <w:shd w:val="clear" w:color="auto" w:fill="FFFFFF"/>
        </w:rPr>
        <w:t xml:space="preserve"> </w:t>
      </w:r>
    </w:p>
    <w:p w14:paraId="4B9C7833" w14:textId="1BEDC7D3" w:rsidR="00ED76CE" w:rsidRPr="00ED76CE" w:rsidRDefault="007D50B5" w:rsidP="00ED76CE">
      <w:pPr>
        <w:spacing w:after="120"/>
        <w:rPr>
          <w:rFonts w:ascii="Arial" w:eastAsia="MS Mincho" w:hAnsi="Arial" w:cs="Arial"/>
          <w:bCs/>
          <w:i/>
          <w:sz w:val="20"/>
          <w:szCs w:val="20"/>
        </w:rPr>
      </w:pPr>
      <w:r>
        <w:rPr>
          <w:rFonts w:ascii="Arial" w:eastAsia="MS Mincho" w:hAnsi="Arial" w:cs="Arial"/>
          <w:bCs/>
          <w:i/>
          <w:sz w:val="20"/>
          <w:szCs w:val="20"/>
        </w:rPr>
        <w:t xml:space="preserve">Indicate </w:t>
      </w:r>
      <w:r w:rsidR="00ED76CE" w:rsidRPr="00ED76CE">
        <w:rPr>
          <w:rFonts w:ascii="Arial" w:eastAsia="MS Mincho" w:hAnsi="Arial" w:cs="Arial"/>
          <w:bCs/>
          <w:i/>
          <w:sz w:val="20"/>
          <w:szCs w:val="20"/>
        </w:rPr>
        <w:t>what standards will be applied to the scientific data and associated metadata (i.e., data formats, data dictionaries, data identifiers, definitions, unique identifiers, and other data documentation). While many scientific fields have developed and adopted common data standards, others have not. In such cases, the Plan may indicate that no consensus data standards exist for the scientific data and metadata to be generated, preserved, and shared.</w:t>
      </w:r>
    </w:p>
    <w:p w14:paraId="5A77015D" w14:textId="14688709" w:rsidR="006C2985" w:rsidRDefault="006C2985" w:rsidP="006C2985">
      <w:pPr>
        <w:spacing w:after="120"/>
        <w:rPr>
          <w:rFonts w:ascii="Arial" w:eastAsia="MS Mincho" w:hAnsi="Arial" w:cs="Arial"/>
          <w:bCs/>
          <w:i/>
          <w:sz w:val="20"/>
          <w:szCs w:val="20"/>
        </w:rPr>
      </w:pPr>
    </w:p>
    <w:p w14:paraId="227C4366" w14:textId="30CC2ABA" w:rsidR="006C2985" w:rsidRPr="006C2985" w:rsidRDefault="00ED76CE" w:rsidP="006C2985">
      <w:pPr>
        <w:spacing w:after="120"/>
        <w:rPr>
          <w:rFonts w:ascii="Arial" w:eastAsia="MS Mincho" w:hAnsi="Arial" w:cs="Arial"/>
          <w:bCs/>
          <w:i/>
          <w:sz w:val="20"/>
          <w:szCs w:val="20"/>
        </w:rPr>
      </w:pPr>
      <w:r>
        <w:rPr>
          <w:rFonts w:ascii="Arial" w:eastAsia="Calibri" w:hAnsi="Arial" w:cs="Arial"/>
          <w:b/>
          <w:bCs/>
          <w:color w:val="333333"/>
          <w:sz w:val="21"/>
          <w:szCs w:val="21"/>
          <w:shd w:val="clear" w:color="auto" w:fill="FFFFFF"/>
        </w:rPr>
        <w:lastRenderedPageBreak/>
        <w:t>4</w:t>
      </w:r>
      <w:r w:rsidR="006C2985" w:rsidRPr="006C2985">
        <w:rPr>
          <w:rFonts w:ascii="Arial" w:eastAsia="Calibri" w:hAnsi="Arial" w:cs="Arial"/>
          <w:b/>
          <w:bCs/>
          <w:color w:val="333333"/>
          <w:sz w:val="21"/>
          <w:szCs w:val="21"/>
          <w:shd w:val="clear" w:color="auto" w:fill="FFFFFF"/>
        </w:rPr>
        <w:t>. How will the data</w:t>
      </w:r>
      <w:r w:rsidR="0019732A">
        <w:rPr>
          <w:rFonts w:ascii="Arial" w:eastAsia="Calibri" w:hAnsi="Arial" w:cs="Arial"/>
          <w:b/>
          <w:bCs/>
          <w:color w:val="333333"/>
          <w:sz w:val="21"/>
          <w:szCs w:val="21"/>
          <w:shd w:val="clear" w:color="auto" w:fill="FFFFFF"/>
        </w:rPr>
        <w:t xml:space="preserve"> </w:t>
      </w:r>
      <w:r w:rsidR="00D35A60">
        <w:rPr>
          <w:rFonts w:ascii="Arial" w:eastAsia="Calibri" w:hAnsi="Arial" w:cs="Arial"/>
          <w:b/>
          <w:bCs/>
          <w:color w:val="333333"/>
          <w:sz w:val="21"/>
          <w:szCs w:val="21"/>
          <w:shd w:val="clear" w:color="auto" w:fill="FFFFFF"/>
        </w:rPr>
        <w:t xml:space="preserve">be </w:t>
      </w:r>
      <w:bookmarkStart w:id="0" w:name="_GoBack"/>
      <w:bookmarkEnd w:id="0"/>
      <w:r w:rsidR="0019732A">
        <w:rPr>
          <w:rFonts w:ascii="Arial" w:eastAsia="Calibri" w:hAnsi="Arial" w:cs="Arial"/>
          <w:b/>
          <w:bCs/>
          <w:color w:val="333333"/>
          <w:sz w:val="21"/>
          <w:szCs w:val="21"/>
          <w:shd w:val="clear" w:color="auto" w:fill="FFFFFF"/>
        </w:rPr>
        <w:t>shared</w:t>
      </w:r>
      <w:r w:rsidR="006C2985" w:rsidRPr="006C2985">
        <w:rPr>
          <w:rFonts w:ascii="Arial" w:eastAsia="Calibri" w:hAnsi="Arial" w:cs="Arial"/>
          <w:b/>
          <w:bCs/>
          <w:color w:val="333333"/>
          <w:sz w:val="21"/>
          <w:szCs w:val="21"/>
          <w:shd w:val="clear" w:color="auto" w:fill="FFFFFF"/>
        </w:rPr>
        <w:t xml:space="preserve">? Are any restrictions on data sharing required? </w:t>
      </w:r>
    </w:p>
    <w:p w14:paraId="648EA2CF" w14:textId="7DC6E8F6" w:rsidR="00ED76CE" w:rsidRDefault="006C2985" w:rsidP="006C2985">
      <w:pPr>
        <w:spacing w:after="120"/>
        <w:rPr>
          <w:rFonts w:ascii="Arial" w:eastAsia="MS Mincho" w:hAnsi="Arial" w:cs="Arial"/>
          <w:bCs/>
          <w:i/>
          <w:sz w:val="20"/>
          <w:szCs w:val="20"/>
        </w:rPr>
      </w:pPr>
      <w:r w:rsidRPr="006C2985">
        <w:rPr>
          <w:rFonts w:ascii="Arial" w:eastAsia="MS Mincho" w:hAnsi="Arial" w:cs="Arial"/>
          <w:bCs/>
          <w:i/>
          <w:sz w:val="20"/>
          <w:szCs w:val="20"/>
        </w:rPr>
        <w:t xml:space="preserve">Identify </w:t>
      </w:r>
      <w:r w:rsidR="0083641E">
        <w:rPr>
          <w:rFonts w:ascii="Arial" w:eastAsia="MS Mincho" w:hAnsi="Arial" w:cs="Arial"/>
          <w:bCs/>
          <w:i/>
          <w:sz w:val="20"/>
          <w:szCs w:val="20"/>
        </w:rPr>
        <w:t>the</w:t>
      </w:r>
      <w:r w:rsidRPr="006C2985">
        <w:rPr>
          <w:rFonts w:ascii="Arial" w:eastAsia="MS Mincho" w:hAnsi="Arial" w:cs="Arial"/>
          <w:bCs/>
          <w:i/>
          <w:sz w:val="20"/>
          <w:szCs w:val="20"/>
        </w:rPr>
        <w:t xml:space="preserve"> data repositories to which the data will be submitted.</w:t>
      </w:r>
      <w:r w:rsidR="007D20EB">
        <w:rPr>
          <w:rFonts w:ascii="Arial" w:eastAsia="MS Mincho" w:hAnsi="Arial" w:cs="Arial"/>
          <w:bCs/>
          <w:i/>
          <w:sz w:val="20"/>
          <w:szCs w:val="20"/>
        </w:rPr>
        <w:t xml:space="preserve"> </w:t>
      </w:r>
      <w:r w:rsidR="002460B2">
        <w:rPr>
          <w:rFonts w:ascii="Arial" w:eastAsia="MS Mincho" w:hAnsi="Arial" w:cs="Arial"/>
          <w:bCs/>
          <w:i/>
          <w:sz w:val="20"/>
          <w:szCs w:val="20"/>
        </w:rPr>
        <w:t>NIH has provided additional information to assist in selecting suitable repositories (</w:t>
      </w:r>
      <w:hyperlink r:id="rId11" w:history="1">
        <w:r w:rsidR="002460B2" w:rsidRPr="002460B2">
          <w:rPr>
            <w:rStyle w:val="Hyperlink"/>
            <w:rFonts w:ascii="Arial" w:eastAsia="MS Mincho" w:hAnsi="Arial" w:cs="Arial"/>
            <w:bCs/>
            <w:i/>
            <w:sz w:val="20"/>
            <w:szCs w:val="20"/>
          </w:rPr>
          <w:t>NOT-OD-21-016</w:t>
        </w:r>
      </w:hyperlink>
      <w:r w:rsidR="002460B2" w:rsidRPr="002460B2">
        <w:rPr>
          <w:rFonts w:ascii="Arial" w:eastAsia="MS Mincho" w:hAnsi="Arial" w:cs="Arial"/>
          <w:bCs/>
          <w:i/>
          <w:sz w:val="20"/>
          <w:szCs w:val="20"/>
        </w:rPr>
        <w:t>)</w:t>
      </w:r>
      <w:r w:rsidR="002460B2">
        <w:rPr>
          <w:rFonts w:ascii="Arial" w:eastAsia="MS Mincho" w:hAnsi="Arial" w:cs="Arial"/>
          <w:bCs/>
          <w:i/>
          <w:sz w:val="20"/>
          <w:szCs w:val="20"/>
        </w:rPr>
        <w:t xml:space="preserve">. </w:t>
      </w:r>
      <w:r w:rsidR="00ED76CE">
        <w:rPr>
          <w:rFonts w:ascii="Arial" w:eastAsia="MS Mincho" w:hAnsi="Arial" w:cs="Arial"/>
          <w:bCs/>
          <w:i/>
          <w:sz w:val="20"/>
          <w:szCs w:val="20"/>
        </w:rPr>
        <w:t>Identify how</w:t>
      </w:r>
      <w:r w:rsidR="00ED76CE" w:rsidRPr="00ED76CE">
        <w:rPr>
          <w:rFonts w:ascii="Arial" w:eastAsia="MS Mincho" w:hAnsi="Arial" w:cs="Arial"/>
          <w:bCs/>
          <w:i/>
          <w:sz w:val="20"/>
          <w:szCs w:val="20"/>
        </w:rPr>
        <w:t xml:space="preserve"> the scientific data will be findable and identifiable, i.e., via a persistent unique identifie</w:t>
      </w:r>
      <w:r w:rsidR="00ED76CE">
        <w:rPr>
          <w:rFonts w:ascii="Arial" w:eastAsia="MS Mincho" w:hAnsi="Arial" w:cs="Arial"/>
          <w:bCs/>
          <w:i/>
          <w:sz w:val="20"/>
          <w:szCs w:val="20"/>
        </w:rPr>
        <w:t>r, such as a digital object identifier (DOI),</w:t>
      </w:r>
      <w:r w:rsidR="00ED76CE" w:rsidRPr="00ED76CE">
        <w:rPr>
          <w:rFonts w:ascii="Arial" w:eastAsia="MS Mincho" w:hAnsi="Arial" w:cs="Arial"/>
          <w:bCs/>
          <w:i/>
          <w:sz w:val="20"/>
          <w:szCs w:val="20"/>
        </w:rPr>
        <w:t xml:space="preserve"> or other standard indexing tools.</w:t>
      </w:r>
    </w:p>
    <w:p w14:paraId="507D4504" w14:textId="1C098330" w:rsidR="006C2985" w:rsidRDefault="00002E1F" w:rsidP="006C2985">
      <w:pPr>
        <w:spacing w:after="120"/>
        <w:rPr>
          <w:rFonts w:ascii="Arial" w:eastAsia="MS Mincho" w:hAnsi="Arial" w:cs="Arial"/>
          <w:bCs/>
          <w:i/>
          <w:sz w:val="20"/>
          <w:szCs w:val="20"/>
        </w:rPr>
      </w:pPr>
      <w:r>
        <w:rPr>
          <w:rFonts w:ascii="Arial" w:eastAsia="MS Mincho" w:hAnsi="Arial" w:cs="Arial"/>
          <w:bCs/>
          <w:i/>
          <w:sz w:val="20"/>
          <w:szCs w:val="20"/>
        </w:rPr>
        <w:t>Describe w</w:t>
      </w:r>
      <w:r w:rsidR="00802BBF" w:rsidRPr="00802BBF">
        <w:rPr>
          <w:rFonts w:ascii="Arial" w:eastAsia="MS Mincho" w:hAnsi="Arial" w:cs="Arial"/>
          <w:bCs/>
          <w:i/>
          <w:sz w:val="20"/>
          <w:szCs w:val="20"/>
        </w:rPr>
        <w:t xml:space="preserve">hen the scientific data will be made available to other users (i.e., the larger research community, institutions, and/or the broader public) and for how long. </w:t>
      </w:r>
      <w:r w:rsidR="00DD461D">
        <w:rPr>
          <w:rFonts w:ascii="Arial" w:eastAsia="MS Mincho" w:hAnsi="Arial" w:cs="Arial"/>
          <w:bCs/>
          <w:i/>
          <w:sz w:val="20"/>
          <w:szCs w:val="20"/>
        </w:rPr>
        <w:t xml:space="preserve">NIH </w:t>
      </w:r>
      <w:r w:rsidR="00802BBF" w:rsidRPr="00802BBF">
        <w:rPr>
          <w:rFonts w:ascii="Arial" w:eastAsia="MS Mincho" w:hAnsi="Arial" w:cs="Arial"/>
          <w:bCs/>
          <w:i/>
          <w:sz w:val="20"/>
          <w:szCs w:val="20"/>
        </w:rPr>
        <w:t>encourages scientific data be shared as soon as possible, and no later than time of an associated publication</w:t>
      </w:r>
      <w:r w:rsidR="00DD461D">
        <w:rPr>
          <w:rFonts w:ascii="Arial" w:eastAsia="MS Mincho" w:hAnsi="Arial" w:cs="Arial"/>
          <w:bCs/>
          <w:i/>
          <w:sz w:val="20"/>
          <w:szCs w:val="20"/>
        </w:rPr>
        <w:t xml:space="preserve"> </w:t>
      </w:r>
      <w:r w:rsidR="00DD461D" w:rsidRPr="00DD461D">
        <w:rPr>
          <w:rFonts w:ascii="Arial" w:eastAsia="MS Mincho" w:hAnsi="Arial" w:cs="Arial"/>
          <w:bCs/>
          <w:i/>
          <w:sz w:val="20"/>
          <w:szCs w:val="20"/>
        </w:rPr>
        <w:t>or end of the performance period, whichever comes first</w:t>
      </w:r>
      <w:r w:rsidR="00802BBF">
        <w:rPr>
          <w:rFonts w:ascii="Arial" w:eastAsia="MS Mincho" w:hAnsi="Arial" w:cs="Arial"/>
          <w:bCs/>
          <w:i/>
          <w:sz w:val="20"/>
          <w:szCs w:val="20"/>
        </w:rPr>
        <w:t>.</w:t>
      </w:r>
      <w:r w:rsidR="00802BBF" w:rsidRPr="00802BBF">
        <w:rPr>
          <w:rFonts w:ascii="Arial" w:eastAsia="MS Mincho" w:hAnsi="Arial" w:cs="Arial"/>
          <w:bCs/>
          <w:i/>
          <w:sz w:val="20"/>
          <w:szCs w:val="20"/>
        </w:rPr>
        <w:t xml:space="preserve"> </w:t>
      </w:r>
      <w:r w:rsidR="002460B2">
        <w:rPr>
          <w:rFonts w:ascii="Arial" w:eastAsia="MS Mincho" w:hAnsi="Arial" w:cs="Arial"/>
          <w:bCs/>
          <w:i/>
          <w:sz w:val="20"/>
          <w:szCs w:val="20"/>
        </w:rPr>
        <w:t>R</w:t>
      </w:r>
      <w:r w:rsidR="00802BBF" w:rsidRPr="00802BBF">
        <w:rPr>
          <w:rFonts w:ascii="Arial" w:eastAsia="MS Mincho" w:hAnsi="Arial" w:cs="Arial"/>
          <w:bCs/>
          <w:i/>
          <w:sz w:val="20"/>
          <w:szCs w:val="20"/>
        </w:rPr>
        <w:t>esearchers</w:t>
      </w:r>
      <w:r w:rsidR="002460B2">
        <w:rPr>
          <w:rFonts w:ascii="Arial" w:eastAsia="MS Mincho" w:hAnsi="Arial" w:cs="Arial"/>
          <w:bCs/>
          <w:i/>
          <w:sz w:val="20"/>
          <w:szCs w:val="20"/>
        </w:rPr>
        <w:t xml:space="preserve"> are encouraged</w:t>
      </w:r>
      <w:r w:rsidR="00802BBF" w:rsidRPr="00802BBF">
        <w:rPr>
          <w:rFonts w:ascii="Arial" w:eastAsia="MS Mincho" w:hAnsi="Arial" w:cs="Arial"/>
          <w:bCs/>
          <w:i/>
          <w:sz w:val="20"/>
          <w:szCs w:val="20"/>
        </w:rPr>
        <w:t xml:space="preserve"> to make scientific data available for as long as they anticipate it being useful for the larger research community, institutions, and/or the broader public. Identify any differences in timelines for different subsets of scientific data to be shared.</w:t>
      </w:r>
    </w:p>
    <w:p w14:paraId="56800F68" w14:textId="0F5BECC1" w:rsidR="004D03ED" w:rsidRPr="004D03ED" w:rsidRDefault="002460B2" w:rsidP="004D03ED">
      <w:pPr>
        <w:pStyle w:val="Normal1"/>
        <w:shd w:val="clear" w:color="auto" w:fill="FFFFFF"/>
        <w:spacing w:before="0" w:beforeAutospacing="0" w:after="150" w:afterAutospacing="0"/>
        <w:rPr>
          <w:rFonts w:ascii="Helvetica" w:hAnsi="Helvetica" w:cs="Helvetica"/>
          <w:i/>
          <w:iCs/>
          <w:color w:val="333333"/>
          <w:sz w:val="20"/>
          <w:szCs w:val="20"/>
        </w:rPr>
      </w:pPr>
      <w:r>
        <w:rPr>
          <w:rFonts w:ascii="Helvetica" w:hAnsi="Helvetica" w:cs="Helvetica"/>
          <w:i/>
          <w:iCs/>
          <w:color w:val="333333"/>
          <w:sz w:val="20"/>
          <w:szCs w:val="20"/>
        </w:rPr>
        <w:t xml:space="preserve">NIH </w:t>
      </w:r>
      <w:r w:rsidR="004D03ED" w:rsidRPr="004D03ED">
        <w:rPr>
          <w:rFonts w:ascii="Helvetica" w:hAnsi="Helvetica" w:cs="Helvetica"/>
          <w:i/>
          <w:iCs/>
          <w:color w:val="333333"/>
          <w:sz w:val="20"/>
          <w:szCs w:val="20"/>
        </w:rPr>
        <w:t>expects that in drafting Plans, researchers maximize the appropriate sharing of scientific data, consistent with privacy, security, informed consent, and proprietary issues. Describe any applicable factors affecting subsequent access, distribution, or reuse of scientific data related to:</w:t>
      </w:r>
    </w:p>
    <w:p w14:paraId="09DBFFFF" w14:textId="77777777" w:rsidR="004D03ED" w:rsidRPr="004D03ED" w:rsidRDefault="004D03ED" w:rsidP="004D03ED">
      <w:pPr>
        <w:pStyle w:val="Normal1"/>
        <w:numPr>
          <w:ilvl w:val="1"/>
          <w:numId w:val="1"/>
        </w:numPr>
        <w:shd w:val="clear" w:color="auto" w:fill="FFFFFF"/>
        <w:rPr>
          <w:rFonts w:ascii="Helvetica" w:hAnsi="Helvetica" w:cs="Helvetica"/>
          <w:i/>
          <w:iCs/>
          <w:color w:val="333333"/>
          <w:sz w:val="20"/>
          <w:szCs w:val="20"/>
        </w:rPr>
      </w:pPr>
      <w:r w:rsidRPr="004D03ED">
        <w:rPr>
          <w:rFonts w:ascii="Helvetica" w:hAnsi="Helvetica" w:cs="Helvetica"/>
          <w:i/>
          <w:iCs/>
          <w:color w:val="333333"/>
          <w:sz w:val="20"/>
          <w:szCs w:val="20"/>
        </w:rPr>
        <w:t>Informed consent (e.g., disease-specific limitations, particular communities’ concerns).</w:t>
      </w:r>
    </w:p>
    <w:p w14:paraId="57F88CBD" w14:textId="273BE1EB" w:rsidR="004D03ED" w:rsidRPr="004D03ED" w:rsidRDefault="004D03ED" w:rsidP="004D03ED">
      <w:pPr>
        <w:pStyle w:val="Normal1"/>
        <w:numPr>
          <w:ilvl w:val="1"/>
          <w:numId w:val="1"/>
        </w:numPr>
        <w:shd w:val="clear" w:color="auto" w:fill="FFFFFF"/>
        <w:rPr>
          <w:rFonts w:ascii="Helvetica" w:hAnsi="Helvetica" w:cs="Helvetica"/>
          <w:i/>
          <w:iCs/>
          <w:color w:val="333333"/>
          <w:sz w:val="20"/>
          <w:szCs w:val="20"/>
        </w:rPr>
      </w:pPr>
      <w:r w:rsidRPr="004D03ED">
        <w:rPr>
          <w:rFonts w:ascii="Helvetica" w:hAnsi="Helvetica" w:cs="Helvetica"/>
          <w:i/>
          <w:iCs/>
          <w:color w:val="333333"/>
          <w:sz w:val="20"/>
          <w:szCs w:val="20"/>
        </w:rPr>
        <w:t>Privacy and confidentiality protections (i.e., de-identification, Certificates of Confidentiality, and other protective measures) consistent with applicable federal,</w:t>
      </w:r>
      <w:r w:rsidR="002460B2">
        <w:rPr>
          <w:rFonts w:ascii="Helvetica" w:hAnsi="Helvetica" w:cs="Helvetica"/>
          <w:i/>
          <w:iCs/>
          <w:color w:val="333333"/>
          <w:sz w:val="20"/>
          <w:szCs w:val="20"/>
        </w:rPr>
        <w:t xml:space="preserve"> </w:t>
      </w:r>
      <w:r w:rsidRPr="004D03ED">
        <w:rPr>
          <w:rFonts w:ascii="Helvetica" w:hAnsi="Helvetica" w:cs="Helvetica"/>
          <w:i/>
          <w:iCs/>
          <w:color w:val="333333"/>
          <w:sz w:val="20"/>
          <w:szCs w:val="20"/>
        </w:rPr>
        <w:t>Tribal, state, and local laws, regulations, and policies.</w:t>
      </w:r>
    </w:p>
    <w:p w14:paraId="753C03DA" w14:textId="77777777" w:rsidR="004D03ED" w:rsidRPr="004D03ED" w:rsidRDefault="004D03ED" w:rsidP="004D03ED">
      <w:pPr>
        <w:pStyle w:val="Normal1"/>
        <w:shd w:val="clear" w:color="auto" w:fill="FFFFFF"/>
        <w:rPr>
          <w:rFonts w:ascii="Helvetica" w:hAnsi="Helvetica" w:cs="Helvetica"/>
          <w:i/>
          <w:iCs/>
          <w:color w:val="333333"/>
          <w:sz w:val="20"/>
          <w:szCs w:val="20"/>
        </w:rPr>
      </w:pPr>
      <w:r w:rsidRPr="004D03ED">
        <w:rPr>
          <w:rFonts w:ascii="Helvetica" w:hAnsi="Helvetica" w:cs="Helvetica"/>
          <w:i/>
          <w:iCs/>
          <w:color w:val="333333"/>
          <w:sz w:val="20"/>
          <w:szCs w:val="20"/>
        </w:rPr>
        <w:t>Whether access to scientific data derived from humans will be controlled (i.e., made available by a data repository only after approval).</w:t>
      </w:r>
    </w:p>
    <w:p w14:paraId="622B2ADC" w14:textId="03775844" w:rsidR="005E37BD" w:rsidRPr="005E37BD" w:rsidRDefault="00317DF4" w:rsidP="005E37BD">
      <w:pPr>
        <w:pStyle w:val="Normal1"/>
        <w:numPr>
          <w:ilvl w:val="1"/>
          <w:numId w:val="1"/>
        </w:numPr>
        <w:shd w:val="clear" w:color="auto" w:fill="FFFFFF"/>
        <w:rPr>
          <w:rFonts w:ascii="Helvetica" w:hAnsi="Helvetica" w:cs="Helvetica"/>
          <w:i/>
          <w:iCs/>
          <w:color w:val="333333"/>
          <w:sz w:val="20"/>
          <w:szCs w:val="20"/>
        </w:rPr>
      </w:pPr>
      <w:r>
        <w:rPr>
          <w:rFonts w:ascii="Helvetica" w:hAnsi="Helvetica" w:cs="Helvetica"/>
          <w:i/>
          <w:iCs/>
          <w:color w:val="333333"/>
          <w:sz w:val="20"/>
          <w:szCs w:val="20"/>
        </w:rPr>
        <w:t>H</w:t>
      </w:r>
      <w:r w:rsidR="005E37BD">
        <w:rPr>
          <w:rFonts w:ascii="Helvetica" w:hAnsi="Helvetica" w:cs="Helvetica"/>
          <w:i/>
          <w:iCs/>
          <w:color w:val="333333"/>
          <w:sz w:val="20"/>
          <w:szCs w:val="20"/>
        </w:rPr>
        <w:t xml:space="preserve">uman genomic data are expected to be consistent with the </w:t>
      </w:r>
      <w:hyperlink r:id="rId12" w:history="1">
        <w:r w:rsidR="005E37BD" w:rsidRPr="005E37BD">
          <w:rPr>
            <w:rStyle w:val="Hyperlink"/>
            <w:rFonts w:ascii="Helvetica" w:hAnsi="Helvetica" w:cs="Helvetica"/>
            <w:i/>
            <w:iCs/>
            <w:sz w:val="20"/>
            <w:szCs w:val="20"/>
          </w:rPr>
          <w:t>NIH’s 2014 Genomic Data Sharing (GDS) Policy</w:t>
        </w:r>
      </w:hyperlink>
      <w:r w:rsidR="005E37BD" w:rsidRPr="005E37BD">
        <w:rPr>
          <w:rFonts w:ascii="Helvetica" w:hAnsi="Helvetica" w:cs="Helvetica"/>
          <w:i/>
          <w:iCs/>
          <w:color w:val="333333"/>
          <w:sz w:val="20"/>
          <w:szCs w:val="20"/>
        </w:rPr>
        <w:t>.</w:t>
      </w:r>
    </w:p>
    <w:p w14:paraId="1A6CB031" w14:textId="061C8A22" w:rsidR="004D03ED" w:rsidRPr="004D03ED" w:rsidRDefault="004D03ED" w:rsidP="004D03ED">
      <w:pPr>
        <w:pStyle w:val="Normal1"/>
        <w:numPr>
          <w:ilvl w:val="1"/>
          <w:numId w:val="1"/>
        </w:numPr>
        <w:shd w:val="clear" w:color="auto" w:fill="FFFFFF"/>
        <w:rPr>
          <w:rFonts w:ascii="Helvetica" w:hAnsi="Helvetica" w:cs="Helvetica"/>
          <w:i/>
          <w:iCs/>
          <w:color w:val="333333"/>
          <w:sz w:val="20"/>
          <w:szCs w:val="20"/>
        </w:rPr>
      </w:pPr>
      <w:r w:rsidRPr="004D03ED">
        <w:rPr>
          <w:rFonts w:ascii="Helvetica" w:hAnsi="Helvetica" w:cs="Helvetica"/>
          <w:i/>
          <w:iCs/>
          <w:color w:val="333333"/>
          <w:sz w:val="20"/>
          <w:szCs w:val="20"/>
        </w:rPr>
        <w:t>Any restrictions imposed by federal, Tribal, or state laws, regulations, or policies, or existing or anticipated agreements (e.g., with third party funders, with partners, with Health Insurance Portability and Accountability Act (HIPAA) covered entities that provide Protected Health Information under a data use agreement, through licensing limitations attached to materials needed to conduct the research).</w:t>
      </w:r>
    </w:p>
    <w:p w14:paraId="56B01427" w14:textId="77777777" w:rsidR="004D03ED" w:rsidRPr="004D03ED" w:rsidRDefault="004D03ED" w:rsidP="004D03ED">
      <w:pPr>
        <w:pStyle w:val="Normal1"/>
        <w:numPr>
          <w:ilvl w:val="1"/>
          <w:numId w:val="1"/>
        </w:numPr>
        <w:shd w:val="clear" w:color="auto" w:fill="FFFFFF"/>
        <w:rPr>
          <w:rFonts w:ascii="Helvetica" w:hAnsi="Helvetica" w:cs="Helvetica"/>
          <w:i/>
          <w:iCs/>
          <w:color w:val="333333"/>
          <w:sz w:val="20"/>
          <w:szCs w:val="20"/>
        </w:rPr>
      </w:pPr>
      <w:r w:rsidRPr="004D03ED">
        <w:rPr>
          <w:rFonts w:ascii="Helvetica" w:hAnsi="Helvetica" w:cs="Helvetica"/>
          <w:i/>
          <w:iCs/>
          <w:color w:val="333333"/>
          <w:sz w:val="20"/>
          <w:szCs w:val="20"/>
        </w:rPr>
        <w:t>Any other considerations that may limit the extent of data sharing.</w:t>
      </w:r>
    </w:p>
    <w:p w14:paraId="70CD9333" w14:textId="1B83F321" w:rsidR="006C2985" w:rsidRPr="006C2985" w:rsidRDefault="00ED76CE" w:rsidP="006C2985">
      <w:pPr>
        <w:spacing w:after="120"/>
        <w:rPr>
          <w:rFonts w:ascii="Arial" w:eastAsia="MS Mincho" w:hAnsi="Arial" w:cs="Arial"/>
          <w:bCs/>
          <w:i/>
          <w:sz w:val="20"/>
          <w:szCs w:val="20"/>
        </w:rPr>
      </w:pPr>
      <w:r>
        <w:rPr>
          <w:rFonts w:ascii="Arial" w:eastAsia="Calibri" w:hAnsi="Arial" w:cs="Arial"/>
          <w:b/>
          <w:bCs/>
          <w:color w:val="333333"/>
          <w:sz w:val="21"/>
          <w:szCs w:val="21"/>
          <w:shd w:val="clear" w:color="auto" w:fill="FFFFFF"/>
        </w:rPr>
        <w:t>5</w:t>
      </w:r>
      <w:r w:rsidR="006C2985" w:rsidRPr="006C2985">
        <w:rPr>
          <w:rFonts w:ascii="Arial" w:eastAsia="Calibri" w:hAnsi="Arial" w:cs="Arial"/>
          <w:b/>
          <w:bCs/>
          <w:color w:val="333333"/>
          <w:sz w:val="21"/>
          <w:szCs w:val="21"/>
          <w:shd w:val="clear" w:color="auto" w:fill="FFFFFF"/>
        </w:rPr>
        <w:t xml:space="preserve">. Who will be responsible for data management? What resources will </w:t>
      </w:r>
      <w:r w:rsidR="006136A2">
        <w:rPr>
          <w:rFonts w:ascii="Arial" w:eastAsia="Calibri" w:hAnsi="Arial" w:cs="Arial"/>
          <w:b/>
          <w:bCs/>
          <w:color w:val="333333"/>
          <w:sz w:val="21"/>
          <w:szCs w:val="21"/>
          <w:shd w:val="clear" w:color="auto" w:fill="FFFFFF"/>
        </w:rPr>
        <w:t>be</w:t>
      </w:r>
      <w:r w:rsidR="006C2985" w:rsidRPr="006C2985">
        <w:rPr>
          <w:rFonts w:ascii="Arial" w:eastAsia="Calibri" w:hAnsi="Arial" w:cs="Arial"/>
          <w:b/>
          <w:bCs/>
          <w:color w:val="333333"/>
          <w:sz w:val="21"/>
          <w:szCs w:val="21"/>
          <w:shd w:val="clear" w:color="auto" w:fill="FFFFFF"/>
        </w:rPr>
        <w:t xml:space="preserve"> require</w:t>
      </w:r>
      <w:r w:rsidR="006136A2">
        <w:rPr>
          <w:rFonts w:ascii="Arial" w:eastAsia="Calibri" w:hAnsi="Arial" w:cs="Arial"/>
          <w:b/>
          <w:bCs/>
          <w:color w:val="333333"/>
          <w:sz w:val="21"/>
          <w:szCs w:val="21"/>
          <w:shd w:val="clear" w:color="auto" w:fill="FFFFFF"/>
        </w:rPr>
        <w:t>d</w:t>
      </w:r>
      <w:r w:rsidR="006C2985" w:rsidRPr="006C2985">
        <w:rPr>
          <w:rFonts w:ascii="Arial" w:eastAsia="Calibri" w:hAnsi="Arial" w:cs="Arial"/>
          <w:b/>
          <w:bCs/>
          <w:color w:val="333333"/>
          <w:sz w:val="21"/>
          <w:szCs w:val="21"/>
          <w:shd w:val="clear" w:color="auto" w:fill="FFFFFF"/>
        </w:rPr>
        <w:t xml:space="preserve">? </w:t>
      </w:r>
    </w:p>
    <w:p w14:paraId="1995092F" w14:textId="77777777" w:rsidR="006C2985" w:rsidRPr="006C2985" w:rsidRDefault="006C2985" w:rsidP="006C2985">
      <w:pPr>
        <w:spacing w:after="120"/>
        <w:rPr>
          <w:rFonts w:ascii="Arial" w:eastAsia="Calibri" w:hAnsi="Arial" w:cs="Arial"/>
          <w:i/>
          <w:iCs/>
          <w:color w:val="333333"/>
          <w:sz w:val="20"/>
          <w:szCs w:val="20"/>
          <w:shd w:val="clear" w:color="auto" w:fill="FFFFFF"/>
        </w:rPr>
      </w:pPr>
      <w:r w:rsidRPr="006C2985">
        <w:rPr>
          <w:rFonts w:ascii="Arial" w:eastAsia="Calibri" w:hAnsi="Arial" w:cs="Arial"/>
          <w:i/>
          <w:iCs/>
          <w:color w:val="333333"/>
          <w:sz w:val="20"/>
          <w:szCs w:val="20"/>
          <w:shd w:val="clear" w:color="auto" w:fill="FFFFFF"/>
        </w:rPr>
        <w:t>List the roles and responsibilities for all activities related to the plan (e.g. data capture, metadata production, data quality review, storage and backup, data archiving, and data sharing). Name personnel whenever possible.</w:t>
      </w:r>
    </w:p>
    <w:p w14:paraId="454B8163" w14:textId="1CFBB96D" w:rsidR="006C2985" w:rsidRDefault="006C2985" w:rsidP="006B4467">
      <w:pPr>
        <w:spacing w:after="120"/>
        <w:rPr>
          <w:rFonts w:ascii="Arial" w:eastAsia="Calibri" w:hAnsi="Arial" w:cs="Arial"/>
          <w:i/>
          <w:iCs/>
          <w:color w:val="333333"/>
          <w:sz w:val="20"/>
          <w:szCs w:val="20"/>
          <w:shd w:val="clear" w:color="auto" w:fill="FFFFFF"/>
        </w:rPr>
      </w:pPr>
      <w:r w:rsidRPr="006C2985">
        <w:rPr>
          <w:rFonts w:ascii="Arial" w:eastAsia="Calibri" w:hAnsi="Arial" w:cs="Arial"/>
          <w:i/>
          <w:iCs/>
          <w:color w:val="333333"/>
          <w:sz w:val="20"/>
          <w:szCs w:val="20"/>
          <w:shd w:val="clear" w:color="auto" w:fill="FFFFFF"/>
        </w:rPr>
        <w:t xml:space="preserve">Describe any specific expertise, hardware, or software necessary to implement your plan and if you will be partnering with other groups to reach your plan objectives. List any charges that you anticipate as a result of implementation of the </w:t>
      </w:r>
      <w:r w:rsidR="00815384">
        <w:rPr>
          <w:rFonts w:ascii="Arial" w:eastAsia="Calibri" w:hAnsi="Arial" w:cs="Arial"/>
          <w:i/>
          <w:iCs/>
          <w:color w:val="333333"/>
          <w:sz w:val="20"/>
          <w:szCs w:val="20"/>
          <w:shd w:val="clear" w:color="auto" w:fill="FFFFFF"/>
        </w:rPr>
        <w:t>DMS Plan</w:t>
      </w:r>
      <w:r w:rsidRPr="006C2985">
        <w:rPr>
          <w:rFonts w:ascii="Arial" w:eastAsia="Calibri" w:hAnsi="Arial" w:cs="Arial"/>
          <w:i/>
          <w:iCs/>
          <w:color w:val="333333"/>
          <w:sz w:val="20"/>
          <w:szCs w:val="20"/>
          <w:shd w:val="clear" w:color="auto" w:fill="FFFFFF"/>
        </w:rPr>
        <w:t>.</w:t>
      </w:r>
    </w:p>
    <w:p w14:paraId="7CAF7EB7" w14:textId="77777777" w:rsidR="006C2985" w:rsidRPr="006C2985" w:rsidRDefault="006C2985" w:rsidP="006C2985">
      <w:pPr>
        <w:rPr>
          <w:rFonts w:ascii="Arial" w:eastAsia="Calibri" w:hAnsi="Arial" w:cs="Arial"/>
          <w:i/>
          <w:iCs/>
          <w:color w:val="333333"/>
          <w:sz w:val="20"/>
          <w:szCs w:val="20"/>
          <w:shd w:val="clear" w:color="auto" w:fill="FFFFFF"/>
        </w:rPr>
      </w:pPr>
    </w:p>
    <w:p w14:paraId="3560C552" w14:textId="77777777" w:rsidR="00566FF6" w:rsidRDefault="00566FF6" w:rsidP="006B4467">
      <w:pPr>
        <w:spacing w:after="120"/>
      </w:pPr>
    </w:p>
    <w:sectPr w:rsidR="00566FF6">
      <w:headerReference w:type="defaul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591F" w16cex:dateUtc="2020-10-23T20:29:00Z"/>
  <w16cex:commentExtensible w16cex:durableId="2355301F" w16cex:dateUtc="2020-11-10T23:28:00Z"/>
  <w16cex:commentExtensible w16cex:durableId="23553069" w16cex:dateUtc="2020-11-10T23:29:00Z"/>
  <w16cex:commentExtensible w16cex:durableId="2342D31B" w16cex:dateUtc="2020-10-28T00:10:00Z"/>
  <w16cex:commentExtensible w16cex:durableId="233D5B2D" w16cex:dateUtc="2020-10-23T20:37:00Z"/>
  <w16cex:commentExtensible w16cex:durableId="233D6A20" w16cex:dateUtc="2020-10-23T21: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A84E" w14:textId="77777777" w:rsidR="00987B19" w:rsidRDefault="00987B19">
      <w:r>
        <w:separator/>
      </w:r>
    </w:p>
  </w:endnote>
  <w:endnote w:type="continuationSeparator" w:id="0">
    <w:p w14:paraId="0027D319" w14:textId="77777777" w:rsidR="00987B19" w:rsidRDefault="0098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936DA" w14:textId="77777777" w:rsidR="00987B19" w:rsidRDefault="00987B19">
      <w:r>
        <w:separator/>
      </w:r>
    </w:p>
  </w:footnote>
  <w:footnote w:type="continuationSeparator" w:id="0">
    <w:p w14:paraId="776968AA" w14:textId="77777777" w:rsidR="00987B19" w:rsidRDefault="00987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A8F5" w14:textId="77777777" w:rsidR="00CA6E15" w:rsidRDefault="00987B19">
    <w:pPr>
      <w:pStyle w:val="Header1"/>
    </w:pPr>
    <w:r>
      <w:rPr>
        <w:noProof/>
      </w:rPr>
      <w:pict w14:anchorId="295BA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01BFF"/>
    <w:multiLevelType w:val="multilevel"/>
    <w:tmpl w:val="8AAC9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85"/>
    <w:rsid w:val="00002E1F"/>
    <w:rsid w:val="00010682"/>
    <w:rsid w:val="00016319"/>
    <w:rsid w:val="0003678D"/>
    <w:rsid w:val="00037B6E"/>
    <w:rsid w:val="000A29A9"/>
    <w:rsid w:val="000B2EE2"/>
    <w:rsid w:val="000E20FE"/>
    <w:rsid w:val="0016365E"/>
    <w:rsid w:val="00171999"/>
    <w:rsid w:val="001729BD"/>
    <w:rsid w:val="0019732A"/>
    <w:rsid w:val="001B43DB"/>
    <w:rsid w:val="00215FF0"/>
    <w:rsid w:val="002460B2"/>
    <w:rsid w:val="002950EC"/>
    <w:rsid w:val="002C76E9"/>
    <w:rsid w:val="003035CF"/>
    <w:rsid w:val="00317DF4"/>
    <w:rsid w:val="003240EE"/>
    <w:rsid w:val="00383696"/>
    <w:rsid w:val="003C56CC"/>
    <w:rsid w:val="004D03ED"/>
    <w:rsid w:val="004D282E"/>
    <w:rsid w:val="00566FF6"/>
    <w:rsid w:val="00581C71"/>
    <w:rsid w:val="005E37BD"/>
    <w:rsid w:val="006136A2"/>
    <w:rsid w:val="00614598"/>
    <w:rsid w:val="00624972"/>
    <w:rsid w:val="00634EA6"/>
    <w:rsid w:val="00661356"/>
    <w:rsid w:val="00691EF6"/>
    <w:rsid w:val="006B4467"/>
    <w:rsid w:val="006C2985"/>
    <w:rsid w:val="00707F45"/>
    <w:rsid w:val="00711D84"/>
    <w:rsid w:val="00756813"/>
    <w:rsid w:val="00780851"/>
    <w:rsid w:val="007D20EB"/>
    <w:rsid w:val="007D50B5"/>
    <w:rsid w:val="007F4769"/>
    <w:rsid w:val="00802BBF"/>
    <w:rsid w:val="00815384"/>
    <w:rsid w:val="0083641E"/>
    <w:rsid w:val="008B30AE"/>
    <w:rsid w:val="009104E1"/>
    <w:rsid w:val="0092483F"/>
    <w:rsid w:val="00975401"/>
    <w:rsid w:val="00987B19"/>
    <w:rsid w:val="0099252D"/>
    <w:rsid w:val="00994AD0"/>
    <w:rsid w:val="00997BCF"/>
    <w:rsid w:val="009E4A89"/>
    <w:rsid w:val="009F48ED"/>
    <w:rsid w:val="00A020A8"/>
    <w:rsid w:val="00A615E1"/>
    <w:rsid w:val="00A7570F"/>
    <w:rsid w:val="00AA5672"/>
    <w:rsid w:val="00AB4280"/>
    <w:rsid w:val="00B0746C"/>
    <w:rsid w:val="00B6419F"/>
    <w:rsid w:val="00BA3366"/>
    <w:rsid w:val="00BA7A08"/>
    <w:rsid w:val="00BD2440"/>
    <w:rsid w:val="00C03E4C"/>
    <w:rsid w:val="00C42694"/>
    <w:rsid w:val="00D0435C"/>
    <w:rsid w:val="00D35A60"/>
    <w:rsid w:val="00D61EB9"/>
    <w:rsid w:val="00DC2445"/>
    <w:rsid w:val="00DD461D"/>
    <w:rsid w:val="00DD58E5"/>
    <w:rsid w:val="00E42C27"/>
    <w:rsid w:val="00E95A17"/>
    <w:rsid w:val="00ED76CE"/>
    <w:rsid w:val="00F036E8"/>
    <w:rsid w:val="00F24399"/>
    <w:rsid w:val="00F42E82"/>
    <w:rsid w:val="00F9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A8F3DF"/>
  <w15:chartTrackingRefBased/>
  <w15:docId w15:val="{DA17DB45-9B50-4EF0-8A93-C9B7AD88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2985"/>
    <w:rPr>
      <w:sz w:val="16"/>
      <w:szCs w:val="16"/>
    </w:rPr>
  </w:style>
  <w:style w:type="paragraph" w:customStyle="1" w:styleId="CommentText1">
    <w:name w:val="Comment Text1"/>
    <w:basedOn w:val="Normal"/>
    <w:next w:val="CommentText"/>
    <w:link w:val="CommentTextChar"/>
    <w:uiPriority w:val="99"/>
    <w:semiHidden/>
    <w:unhideWhenUsed/>
    <w:rsid w:val="006C298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6C2985"/>
    <w:rPr>
      <w:sz w:val="20"/>
      <w:szCs w:val="20"/>
    </w:rPr>
  </w:style>
  <w:style w:type="paragraph" w:customStyle="1" w:styleId="Header1">
    <w:name w:val="Header1"/>
    <w:basedOn w:val="Normal"/>
    <w:next w:val="Header"/>
    <w:link w:val="HeaderChar"/>
    <w:uiPriority w:val="99"/>
    <w:unhideWhenUsed/>
    <w:rsid w:val="006C298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1"/>
    <w:uiPriority w:val="99"/>
    <w:rsid w:val="006C2985"/>
  </w:style>
  <w:style w:type="paragraph" w:styleId="CommentText">
    <w:name w:val="annotation text"/>
    <w:basedOn w:val="Normal"/>
    <w:link w:val="CommentTextChar1"/>
    <w:uiPriority w:val="99"/>
    <w:semiHidden/>
    <w:unhideWhenUsed/>
    <w:rsid w:val="006C2985"/>
    <w:pPr>
      <w:spacing w:after="160"/>
    </w:pPr>
    <w:rPr>
      <w:rFonts w:asciiTheme="minorHAnsi" w:eastAsiaTheme="minorHAnsi" w:hAnsiTheme="minorHAnsi" w:cstheme="minorBidi"/>
      <w:sz w:val="20"/>
      <w:szCs w:val="20"/>
    </w:rPr>
  </w:style>
  <w:style w:type="character" w:customStyle="1" w:styleId="CommentTextChar1">
    <w:name w:val="Comment Text Char1"/>
    <w:basedOn w:val="DefaultParagraphFont"/>
    <w:link w:val="CommentText"/>
    <w:uiPriority w:val="99"/>
    <w:semiHidden/>
    <w:rsid w:val="006C2985"/>
    <w:rPr>
      <w:sz w:val="20"/>
      <w:szCs w:val="20"/>
    </w:rPr>
  </w:style>
  <w:style w:type="paragraph" w:styleId="Header">
    <w:name w:val="header"/>
    <w:basedOn w:val="Normal"/>
    <w:link w:val="HeaderChar1"/>
    <w:uiPriority w:val="99"/>
    <w:semiHidden/>
    <w:unhideWhenUsed/>
    <w:rsid w:val="006C2985"/>
    <w:pPr>
      <w:tabs>
        <w:tab w:val="center" w:pos="4680"/>
        <w:tab w:val="right" w:pos="9360"/>
      </w:tabs>
    </w:pPr>
    <w:rPr>
      <w:rFonts w:asciiTheme="minorHAnsi" w:eastAsiaTheme="minorHAnsi" w:hAnsiTheme="minorHAnsi" w:cstheme="minorBidi"/>
      <w:sz w:val="22"/>
      <w:szCs w:val="22"/>
    </w:rPr>
  </w:style>
  <w:style w:type="character" w:customStyle="1" w:styleId="HeaderChar1">
    <w:name w:val="Header Char1"/>
    <w:basedOn w:val="DefaultParagraphFont"/>
    <w:link w:val="Header"/>
    <w:uiPriority w:val="99"/>
    <w:semiHidden/>
    <w:rsid w:val="006C2985"/>
  </w:style>
  <w:style w:type="paragraph" w:styleId="BalloonText">
    <w:name w:val="Balloon Text"/>
    <w:basedOn w:val="Normal"/>
    <w:link w:val="BalloonTextChar"/>
    <w:uiPriority w:val="99"/>
    <w:semiHidden/>
    <w:unhideWhenUsed/>
    <w:rsid w:val="006C298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C29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5672"/>
    <w:rPr>
      <w:b/>
      <w:bCs/>
    </w:rPr>
  </w:style>
  <w:style w:type="character" w:customStyle="1" w:styleId="CommentSubjectChar">
    <w:name w:val="Comment Subject Char"/>
    <w:basedOn w:val="CommentTextChar1"/>
    <w:link w:val="CommentSubject"/>
    <w:uiPriority w:val="99"/>
    <w:semiHidden/>
    <w:rsid w:val="00AA5672"/>
    <w:rPr>
      <w:b/>
      <w:bCs/>
      <w:sz w:val="20"/>
      <w:szCs w:val="20"/>
    </w:rPr>
  </w:style>
  <w:style w:type="character" w:styleId="Hyperlink">
    <w:name w:val="Hyperlink"/>
    <w:basedOn w:val="DefaultParagraphFont"/>
    <w:uiPriority w:val="99"/>
    <w:unhideWhenUsed/>
    <w:rsid w:val="00994AD0"/>
    <w:rPr>
      <w:color w:val="0563C1" w:themeColor="hyperlink"/>
      <w:u w:val="single"/>
    </w:rPr>
  </w:style>
  <w:style w:type="character" w:styleId="UnresolvedMention">
    <w:name w:val="Unresolved Mention"/>
    <w:basedOn w:val="DefaultParagraphFont"/>
    <w:uiPriority w:val="99"/>
    <w:semiHidden/>
    <w:unhideWhenUsed/>
    <w:rsid w:val="00994AD0"/>
    <w:rPr>
      <w:color w:val="605E5C"/>
      <w:shd w:val="clear" w:color="auto" w:fill="E1DFDD"/>
    </w:rPr>
  </w:style>
  <w:style w:type="character" w:styleId="FollowedHyperlink">
    <w:name w:val="FollowedHyperlink"/>
    <w:basedOn w:val="DefaultParagraphFont"/>
    <w:uiPriority w:val="99"/>
    <w:semiHidden/>
    <w:unhideWhenUsed/>
    <w:rsid w:val="00ED76CE"/>
    <w:rPr>
      <w:color w:val="954F72" w:themeColor="followedHyperlink"/>
      <w:u w:val="single"/>
    </w:rPr>
  </w:style>
  <w:style w:type="paragraph" w:customStyle="1" w:styleId="Normal1">
    <w:name w:val="Normal1"/>
    <w:basedOn w:val="Normal"/>
    <w:rsid w:val="004D03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1776">
      <w:bodyDiv w:val="1"/>
      <w:marLeft w:val="0"/>
      <w:marRight w:val="0"/>
      <w:marTop w:val="0"/>
      <w:marBottom w:val="0"/>
      <w:divBdr>
        <w:top w:val="none" w:sz="0" w:space="0" w:color="auto"/>
        <w:left w:val="none" w:sz="0" w:space="0" w:color="auto"/>
        <w:bottom w:val="none" w:sz="0" w:space="0" w:color="auto"/>
        <w:right w:val="none" w:sz="0" w:space="0" w:color="auto"/>
      </w:divBdr>
    </w:div>
    <w:div w:id="240144183">
      <w:bodyDiv w:val="1"/>
      <w:marLeft w:val="0"/>
      <w:marRight w:val="0"/>
      <w:marTop w:val="0"/>
      <w:marBottom w:val="0"/>
      <w:divBdr>
        <w:top w:val="none" w:sz="0" w:space="0" w:color="auto"/>
        <w:left w:val="none" w:sz="0" w:space="0" w:color="auto"/>
        <w:bottom w:val="none" w:sz="0" w:space="0" w:color="auto"/>
        <w:right w:val="none" w:sz="0" w:space="0" w:color="auto"/>
      </w:divBdr>
    </w:div>
    <w:div w:id="243613703">
      <w:bodyDiv w:val="1"/>
      <w:marLeft w:val="0"/>
      <w:marRight w:val="0"/>
      <w:marTop w:val="0"/>
      <w:marBottom w:val="0"/>
      <w:divBdr>
        <w:top w:val="none" w:sz="0" w:space="0" w:color="auto"/>
        <w:left w:val="none" w:sz="0" w:space="0" w:color="auto"/>
        <w:bottom w:val="none" w:sz="0" w:space="0" w:color="auto"/>
        <w:right w:val="none" w:sz="0" w:space="0" w:color="auto"/>
      </w:divBdr>
    </w:div>
    <w:div w:id="839319631">
      <w:bodyDiv w:val="1"/>
      <w:marLeft w:val="0"/>
      <w:marRight w:val="0"/>
      <w:marTop w:val="0"/>
      <w:marBottom w:val="0"/>
      <w:divBdr>
        <w:top w:val="none" w:sz="0" w:space="0" w:color="auto"/>
        <w:left w:val="none" w:sz="0" w:space="0" w:color="auto"/>
        <w:bottom w:val="none" w:sz="0" w:space="0" w:color="auto"/>
        <w:right w:val="none" w:sz="0" w:space="0" w:color="auto"/>
      </w:divBdr>
    </w:div>
    <w:div w:id="1375540791">
      <w:bodyDiv w:val="1"/>
      <w:marLeft w:val="0"/>
      <w:marRight w:val="0"/>
      <w:marTop w:val="0"/>
      <w:marBottom w:val="0"/>
      <w:divBdr>
        <w:top w:val="none" w:sz="0" w:space="0" w:color="auto"/>
        <w:left w:val="none" w:sz="0" w:space="0" w:color="auto"/>
        <w:bottom w:val="none" w:sz="0" w:space="0" w:color="auto"/>
        <w:right w:val="none" w:sz="0" w:space="0" w:color="auto"/>
      </w:divBdr>
    </w:div>
    <w:div w:id="1391272762">
      <w:bodyDiv w:val="1"/>
      <w:marLeft w:val="0"/>
      <w:marRight w:val="0"/>
      <w:marTop w:val="0"/>
      <w:marBottom w:val="0"/>
      <w:divBdr>
        <w:top w:val="none" w:sz="0" w:space="0" w:color="auto"/>
        <w:left w:val="none" w:sz="0" w:space="0" w:color="auto"/>
        <w:bottom w:val="none" w:sz="0" w:space="0" w:color="auto"/>
        <w:right w:val="none" w:sz="0" w:space="0" w:color="auto"/>
      </w:divBdr>
    </w:div>
    <w:div w:id="1551696763">
      <w:bodyDiv w:val="1"/>
      <w:marLeft w:val="0"/>
      <w:marRight w:val="0"/>
      <w:marTop w:val="0"/>
      <w:marBottom w:val="0"/>
      <w:divBdr>
        <w:top w:val="none" w:sz="0" w:space="0" w:color="auto"/>
        <w:left w:val="none" w:sz="0" w:space="0" w:color="auto"/>
        <w:bottom w:val="none" w:sz="0" w:space="0" w:color="auto"/>
        <w:right w:val="none" w:sz="0" w:space="0" w:color="auto"/>
      </w:divBdr>
    </w:div>
    <w:div w:id="1737509056">
      <w:bodyDiv w:val="1"/>
      <w:marLeft w:val="0"/>
      <w:marRight w:val="0"/>
      <w:marTop w:val="0"/>
      <w:marBottom w:val="0"/>
      <w:divBdr>
        <w:top w:val="none" w:sz="0" w:space="0" w:color="auto"/>
        <w:left w:val="none" w:sz="0" w:space="0" w:color="auto"/>
        <w:bottom w:val="none" w:sz="0" w:space="0" w:color="auto"/>
        <w:right w:val="none" w:sz="0" w:space="0" w:color="auto"/>
      </w:divBdr>
    </w:div>
    <w:div w:id="1785611372">
      <w:bodyDiv w:val="1"/>
      <w:marLeft w:val="0"/>
      <w:marRight w:val="0"/>
      <w:marTop w:val="0"/>
      <w:marBottom w:val="0"/>
      <w:divBdr>
        <w:top w:val="none" w:sz="0" w:space="0" w:color="auto"/>
        <w:left w:val="none" w:sz="0" w:space="0" w:color="auto"/>
        <w:bottom w:val="none" w:sz="0" w:space="0" w:color="auto"/>
        <w:right w:val="none" w:sz="0" w:space="0" w:color="auto"/>
      </w:divBdr>
    </w:div>
    <w:div w:id="1790389730">
      <w:bodyDiv w:val="1"/>
      <w:marLeft w:val="0"/>
      <w:marRight w:val="0"/>
      <w:marTop w:val="0"/>
      <w:marBottom w:val="0"/>
      <w:divBdr>
        <w:top w:val="none" w:sz="0" w:space="0" w:color="auto"/>
        <w:left w:val="none" w:sz="0" w:space="0" w:color="auto"/>
        <w:bottom w:val="none" w:sz="0" w:space="0" w:color="auto"/>
        <w:right w:val="none" w:sz="0" w:space="0" w:color="auto"/>
      </w:divBdr>
    </w:div>
    <w:div w:id="20982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sp.od.nih.gov/wp-content/uploads/NIH_GDS_Policy.pdf"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guide/notice-files/NOT-OD-21-016.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ants.nih.gov/grants/guide/notice-files/NOT-OD-21-01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1" ma:contentTypeDescription="Create a new document." ma:contentTypeScope="" ma:versionID="7b13da4e8d10c8bddbcf7db0f0ec69cd">
  <xsd:schema xmlns:xsd="http://www.w3.org/2001/XMLSchema" xmlns:xs="http://www.w3.org/2001/XMLSchema" xmlns:p="http://schemas.microsoft.com/office/2006/metadata/properties" xmlns:ns3="589fc4a7-9825-4918-b2d3-6237c872ffbf" xmlns:ns4="0b516ab0-04e4-4c88-99cd-523706b96b1a" targetNamespace="http://schemas.microsoft.com/office/2006/metadata/properties" ma:root="true" ma:fieldsID="fa303b2667ac3dbe4bb3509941ecdfb9" ns3:_="" ns4:_="">
    <xsd:import namespace="589fc4a7-9825-4918-b2d3-6237c872ffbf"/>
    <xsd:import namespace="0b516ab0-04e4-4c88-99cd-523706b96b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A0BE2-10CD-4883-A1F4-F67481FD6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A0741-CBC7-4BED-8CE3-E6197D8F686E}">
  <ds:schemaRefs>
    <ds:schemaRef ds:uri="http://schemas.microsoft.com/sharepoint/v3/contenttype/forms"/>
  </ds:schemaRefs>
</ds:datastoreItem>
</file>

<file path=customXml/itemProps3.xml><?xml version="1.0" encoding="utf-8"?>
<ds:datastoreItem xmlns:ds="http://schemas.openxmlformats.org/officeDocument/2006/customXml" ds:itemID="{046DADBC-5E45-481D-96DA-3F5C00A2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fc4a7-9825-4918-b2d3-6237c872ffbf"/>
    <ds:schemaRef ds:uri="0b516ab0-04e4-4c88-99cd-523706b9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Kerry (NIH/NEI) [E]</dc:creator>
  <cp:keywords/>
  <dc:description/>
  <cp:lastModifiedBy>Gao, James (NIH/NEI) [E]</cp:lastModifiedBy>
  <cp:revision>18</cp:revision>
  <dcterms:created xsi:type="dcterms:W3CDTF">2021-03-19T14:47:00Z</dcterms:created>
  <dcterms:modified xsi:type="dcterms:W3CDTF">2021-03-23T13:34:00Z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