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DA26A" w14:textId="77777777" w:rsidR="00BB352C" w:rsidRDefault="00BB352C" w:rsidP="00BB352C">
      <w:pPr>
        <w:rPr>
          <w:b/>
          <w:bCs/>
          <w:color w:val="0070C0"/>
          <w:sz w:val="24"/>
          <w:szCs w:val="24"/>
        </w:rPr>
      </w:pPr>
      <w:bookmarkStart w:id="0" w:name="_Hlk43447860"/>
      <w:r>
        <w:rPr>
          <w:b/>
          <w:bCs/>
          <w:color w:val="FF0000"/>
          <w:sz w:val="24"/>
          <w:szCs w:val="24"/>
        </w:rPr>
        <w:t xml:space="preserve">Check out our new IMAG wiki here: </w:t>
      </w:r>
      <w:hyperlink r:id="rId5" w:history="1">
        <w:r>
          <w:rPr>
            <w:rStyle w:val="Hyperlink"/>
            <w:b/>
            <w:bCs/>
            <w:sz w:val="24"/>
            <w:szCs w:val="24"/>
          </w:rPr>
          <w:t>https://www.imagwiki.nibib.nih.gov/</w:t>
        </w:r>
      </w:hyperlink>
      <w:r>
        <w:rPr>
          <w:b/>
          <w:bCs/>
          <w:color w:val="FF0000"/>
          <w:sz w:val="24"/>
          <w:szCs w:val="24"/>
        </w:rPr>
        <w:t xml:space="preserve">  </w:t>
      </w:r>
      <w:r>
        <w:rPr>
          <w:b/>
          <w:bCs/>
          <w:sz w:val="24"/>
          <w:szCs w:val="24"/>
        </w:rPr>
        <w:t xml:space="preserve">--- </w:t>
      </w:r>
      <w:r>
        <w:rPr>
          <w:b/>
          <w:bCs/>
          <w:color w:val="FF0000"/>
          <w:sz w:val="24"/>
          <w:szCs w:val="24"/>
        </w:rPr>
        <w:t xml:space="preserve">To find wiki: </w:t>
      </w:r>
      <w:r>
        <w:rPr>
          <w:b/>
          <w:bCs/>
          <w:color w:val="0070C0"/>
          <w:sz w:val="24"/>
          <w:szCs w:val="24"/>
        </w:rPr>
        <w:t>(Browser Search: IMAG wiki)</w:t>
      </w:r>
    </w:p>
    <w:p w14:paraId="6C4C894F" w14:textId="77777777" w:rsidR="00BB352C" w:rsidRDefault="00BB352C" w:rsidP="00BB352C">
      <w:pPr>
        <w:rPr>
          <w:b/>
          <w:bCs/>
          <w:color w:val="0070C0"/>
          <w:sz w:val="24"/>
          <w:szCs w:val="24"/>
        </w:rPr>
      </w:pPr>
    </w:p>
    <w:p w14:paraId="4F3C7C82" w14:textId="77777777" w:rsidR="00BB352C" w:rsidRDefault="00BB352C" w:rsidP="00BB352C">
      <w:pPr>
        <w:numPr>
          <w:ilvl w:val="0"/>
          <w:numId w:val="1"/>
        </w:numPr>
        <w:ind w:left="360"/>
        <w:rPr>
          <w:b/>
          <w:bCs/>
          <w:sz w:val="24"/>
          <w:szCs w:val="24"/>
        </w:rPr>
      </w:pPr>
      <w:r>
        <w:rPr>
          <w:b/>
          <w:bCs/>
          <w:sz w:val="24"/>
          <w:szCs w:val="24"/>
          <w:highlight w:val="green"/>
        </w:rPr>
        <w:t>News &amp; Events</w:t>
      </w:r>
      <w:r>
        <w:rPr>
          <w:b/>
          <w:bCs/>
          <w:sz w:val="24"/>
          <w:szCs w:val="24"/>
        </w:rPr>
        <w:t xml:space="preserve"> </w:t>
      </w:r>
      <w:r>
        <w:rPr>
          <w:sz w:val="24"/>
          <w:szCs w:val="24"/>
        </w:rPr>
        <w:t xml:space="preserve">– timely activities including </w:t>
      </w:r>
      <w:r>
        <w:rPr>
          <w:b/>
          <w:bCs/>
          <w:sz w:val="24"/>
          <w:szCs w:val="24"/>
        </w:rPr>
        <w:t>announcements</w:t>
      </w:r>
      <w:r>
        <w:rPr>
          <w:sz w:val="24"/>
          <w:szCs w:val="24"/>
        </w:rPr>
        <w:t xml:space="preserve">, highlights </w:t>
      </w:r>
      <w:r>
        <w:rPr>
          <w:sz w:val="24"/>
          <w:szCs w:val="24"/>
          <w:highlight w:val="yellow"/>
        </w:rPr>
        <w:t>(all past meetings can be found here)</w:t>
      </w:r>
    </w:p>
    <w:p w14:paraId="5E8154C7" w14:textId="77777777" w:rsidR="00BB352C" w:rsidRDefault="00BB352C" w:rsidP="00BB352C">
      <w:pPr>
        <w:numPr>
          <w:ilvl w:val="0"/>
          <w:numId w:val="1"/>
        </w:numPr>
        <w:ind w:left="360"/>
        <w:rPr>
          <w:b/>
          <w:bCs/>
          <w:sz w:val="24"/>
          <w:szCs w:val="24"/>
        </w:rPr>
      </w:pPr>
      <w:r>
        <w:rPr>
          <w:b/>
          <w:bCs/>
          <w:sz w:val="24"/>
          <w:szCs w:val="24"/>
          <w:highlight w:val="green"/>
        </w:rPr>
        <w:t>Funding</w:t>
      </w:r>
      <w:r>
        <w:rPr>
          <w:sz w:val="24"/>
          <w:szCs w:val="24"/>
        </w:rPr>
        <w:t xml:space="preserve"> – in addition to </w:t>
      </w:r>
      <w:r>
        <w:rPr>
          <w:b/>
          <w:bCs/>
          <w:sz w:val="24"/>
          <w:szCs w:val="24"/>
        </w:rPr>
        <w:t>funding opportunities</w:t>
      </w:r>
      <w:r>
        <w:rPr>
          <w:sz w:val="24"/>
          <w:szCs w:val="24"/>
        </w:rPr>
        <w:t xml:space="preserve">, this now includes a listing of you and your funded projects as described in your </w:t>
      </w:r>
      <w:r>
        <w:rPr>
          <w:color w:val="000000"/>
          <w:sz w:val="24"/>
          <w:szCs w:val="24"/>
          <w:shd w:val="clear" w:color="auto" w:fill="FFFF00"/>
        </w:rPr>
        <w:t>user profiles</w:t>
      </w:r>
      <w:r>
        <w:rPr>
          <w:sz w:val="24"/>
          <w:szCs w:val="24"/>
        </w:rPr>
        <w:t xml:space="preserve"> -- see </w:t>
      </w:r>
      <w:hyperlink r:id="rId6" w:history="1">
        <w:r>
          <w:rPr>
            <w:rStyle w:val="Hyperlink"/>
            <w:sz w:val="24"/>
            <w:szCs w:val="24"/>
          </w:rPr>
          <w:t>FAQ page</w:t>
        </w:r>
      </w:hyperlink>
      <w:r>
        <w:rPr>
          <w:sz w:val="24"/>
          <w:szCs w:val="24"/>
        </w:rPr>
        <w:t xml:space="preserve"> for instructions to update your pages</w:t>
      </w:r>
    </w:p>
    <w:p w14:paraId="229E300F" w14:textId="77777777" w:rsidR="00BB352C" w:rsidRDefault="00BB352C" w:rsidP="00BB352C">
      <w:pPr>
        <w:numPr>
          <w:ilvl w:val="0"/>
          <w:numId w:val="1"/>
        </w:numPr>
        <w:ind w:left="360"/>
        <w:rPr>
          <w:b/>
          <w:bCs/>
          <w:sz w:val="24"/>
          <w:szCs w:val="24"/>
        </w:rPr>
      </w:pPr>
      <w:r>
        <w:rPr>
          <w:b/>
          <w:bCs/>
          <w:sz w:val="24"/>
          <w:szCs w:val="24"/>
          <w:highlight w:val="green"/>
        </w:rPr>
        <w:t>Resources</w:t>
      </w:r>
      <w:r>
        <w:rPr>
          <w:sz w:val="24"/>
          <w:szCs w:val="24"/>
        </w:rPr>
        <w:t xml:space="preserve"> – archived information includes your models, tools and databases; </w:t>
      </w:r>
      <w:r>
        <w:rPr>
          <w:b/>
          <w:bCs/>
          <w:sz w:val="24"/>
          <w:szCs w:val="24"/>
        </w:rPr>
        <w:t>meeting reports</w:t>
      </w:r>
      <w:r>
        <w:rPr>
          <w:sz w:val="24"/>
          <w:szCs w:val="24"/>
        </w:rPr>
        <w:t xml:space="preserve">; your publications, presentations and tutorials </w:t>
      </w:r>
      <w:r>
        <w:rPr>
          <w:sz w:val="24"/>
          <w:szCs w:val="24"/>
          <w:highlight w:val="yellow"/>
        </w:rPr>
        <w:t xml:space="preserve">(login and post your modeling resources </w:t>
      </w:r>
      <w:r>
        <w:rPr>
          <w:sz w:val="24"/>
          <w:szCs w:val="24"/>
        </w:rPr>
        <w:t xml:space="preserve">--- see </w:t>
      </w:r>
      <w:hyperlink r:id="rId7" w:history="1">
        <w:r>
          <w:rPr>
            <w:rStyle w:val="Hyperlink"/>
            <w:sz w:val="24"/>
            <w:szCs w:val="24"/>
          </w:rPr>
          <w:t>FAQs for instructions</w:t>
        </w:r>
      </w:hyperlink>
      <w:r>
        <w:rPr>
          <w:sz w:val="24"/>
          <w:szCs w:val="24"/>
        </w:rPr>
        <w:t>!)</w:t>
      </w:r>
    </w:p>
    <w:p w14:paraId="29A67A28" w14:textId="77777777" w:rsidR="00BB352C" w:rsidRDefault="00BB352C" w:rsidP="00BB352C">
      <w:pPr>
        <w:numPr>
          <w:ilvl w:val="0"/>
          <w:numId w:val="1"/>
        </w:numPr>
        <w:ind w:left="360"/>
        <w:rPr>
          <w:b/>
          <w:bCs/>
          <w:sz w:val="24"/>
          <w:szCs w:val="24"/>
        </w:rPr>
      </w:pPr>
      <w:r>
        <w:rPr>
          <w:b/>
          <w:bCs/>
          <w:sz w:val="24"/>
          <w:szCs w:val="24"/>
          <w:highlight w:val="green"/>
        </w:rPr>
        <w:t>Activities</w:t>
      </w:r>
      <w:r>
        <w:rPr>
          <w:sz w:val="24"/>
          <w:szCs w:val="24"/>
        </w:rPr>
        <w:t xml:space="preserve"> – MSM task forces and working groups</w:t>
      </w:r>
    </w:p>
    <w:p w14:paraId="72A907AD" w14:textId="77777777" w:rsidR="00BB352C" w:rsidRDefault="00BB352C" w:rsidP="00BB352C">
      <w:pPr>
        <w:numPr>
          <w:ilvl w:val="0"/>
          <w:numId w:val="1"/>
        </w:numPr>
        <w:ind w:left="360"/>
        <w:rPr>
          <w:sz w:val="24"/>
          <w:szCs w:val="24"/>
        </w:rPr>
      </w:pPr>
      <w:r>
        <w:rPr>
          <w:b/>
          <w:bCs/>
          <w:sz w:val="24"/>
          <w:szCs w:val="24"/>
          <w:highlight w:val="green"/>
        </w:rPr>
        <w:t>Current IMAG meeting</w:t>
      </w:r>
      <w:r>
        <w:rPr>
          <w:b/>
          <w:bCs/>
          <w:sz w:val="24"/>
          <w:szCs w:val="24"/>
        </w:rPr>
        <w:t xml:space="preserve"> </w:t>
      </w:r>
      <w:r>
        <w:rPr>
          <w:sz w:val="24"/>
          <w:szCs w:val="24"/>
        </w:rPr>
        <w:t xml:space="preserve">– all information on the current IMAG Hosted Meeting (IMAG-AND Futures trainee competition </w:t>
      </w:r>
      <w:r>
        <w:rPr>
          <w:color w:val="000000"/>
          <w:sz w:val="24"/>
          <w:szCs w:val="24"/>
          <w:shd w:val="clear" w:color="auto" w:fill="FFFF00"/>
        </w:rPr>
        <w:t xml:space="preserve">- archived recordings found </w:t>
      </w:r>
      <w:hyperlink r:id="rId8" w:history="1">
        <w:r>
          <w:rPr>
            <w:rStyle w:val="Hyperlink"/>
            <w:b/>
            <w:bCs/>
            <w:sz w:val="24"/>
            <w:szCs w:val="24"/>
            <w:shd w:val="clear" w:color="auto" w:fill="FFFF00"/>
          </w:rPr>
          <w:t>here</w:t>
        </w:r>
      </w:hyperlink>
      <w:r>
        <w:rPr>
          <w:sz w:val="24"/>
          <w:szCs w:val="24"/>
        </w:rPr>
        <w:t>)</w:t>
      </w:r>
    </w:p>
    <w:p w14:paraId="59986C0F" w14:textId="77777777" w:rsidR="00BB352C" w:rsidRDefault="00BB352C" w:rsidP="00BB352C">
      <w:pPr>
        <w:ind w:firstLine="720"/>
        <w:rPr>
          <w:rStyle w:val="Hyperlink"/>
          <w:b/>
          <w:bCs/>
          <w:color w:val="0000FF"/>
        </w:rPr>
      </w:pPr>
    </w:p>
    <w:p w14:paraId="47767129" w14:textId="7CA09E2D" w:rsidR="00BB352C" w:rsidRDefault="00BB352C" w:rsidP="00BB352C">
      <w:pPr>
        <w:rPr>
          <w:color w:val="FF0000"/>
        </w:rPr>
      </w:pPr>
      <w:r>
        <w:rPr>
          <w:noProof/>
        </w:rPr>
        <w:drawing>
          <wp:anchor distT="0" distB="0" distL="114300" distR="114300" simplePos="0" relativeHeight="251656192" behindDoc="0" locked="0" layoutInCell="1" allowOverlap="1" wp14:anchorId="1A907F46" wp14:editId="6AD15B18">
            <wp:simplePos x="0" y="0"/>
            <wp:positionH relativeFrom="column">
              <wp:posOffset>15240</wp:posOffset>
            </wp:positionH>
            <wp:positionV relativeFrom="paragraph">
              <wp:posOffset>71755</wp:posOffset>
            </wp:positionV>
            <wp:extent cx="5943600" cy="2730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pic:spPr>
                </pic:pic>
              </a:graphicData>
            </a:graphic>
            <wp14:sizeRelH relativeFrom="margin">
              <wp14:pctWidth>0</wp14:pctWidth>
            </wp14:sizeRelH>
            <wp14:sizeRelV relativeFrom="margin">
              <wp14:pctHeight>0</wp14:pctHeight>
            </wp14:sizeRelV>
          </wp:anchor>
        </w:drawing>
      </w:r>
    </w:p>
    <w:p w14:paraId="25E01973" w14:textId="77777777" w:rsidR="00BB352C" w:rsidRDefault="00BB352C" w:rsidP="00BB352C">
      <w:pPr>
        <w:rPr>
          <w:b/>
          <w:bCs/>
          <w:color w:val="FF0000"/>
          <w:sz w:val="24"/>
          <w:szCs w:val="24"/>
        </w:rPr>
      </w:pPr>
      <w:r>
        <w:rPr>
          <w:b/>
          <w:bCs/>
          <w:sz w:val="24"/>
          <w:szCs w:val="24"/>
        </w:rPr>
        <w:t xml:space="preserve">1.  News &amp; Events -- </w:t>
      </w:r>
      <w:r>
        <w:rPr>
          <w:b/>
          <w:bCs/>
          <w:color w:val="FF0000"/>
          <w:sz w:val="24"/>
          <w:szCs w:val="24"/>
        </w:rPr>
        <w:t xml:space="preserve">ANNOUNCEMENTS: </w:t>
      </w:r>
    </w:p>
    <w:p w14:paraId="213D054E" w14:textId="77777777" w:rsidR="00BB352C" w:rsidRDefault="00BB352C" w:rsidP="00BB352C">
      <w:pPr>
        <w:rPr>
          <w:b/>
          <w:bCs/>
          <w:sz w:val="24"/>
          <w:szCs w:val="24"/>
        </w:rPr>
      </w:pPr>
    </w:p>
    <w:p w14:paraId="299ACA11" w14:textId="12862160" w:rsidR="00E00FFC" w:rsidRDefault="00E00FFC" w:rsidP="00BB352C">
      <w:pPr>
        <w:rPr>
          <w:b/>
          <w:bCs/>
          <w:sz w:val="24"/>
          <w:szCs w:val="24"/>
        </w:rPr>
      </w:pPr>
      <w:r w:rsidRPr="00E00FFC">
        <w:rPr>
          <w:b/>
          <w:bCs/>
          <w:sz w:val="24"/>
          <w:szCs w:val="24"/>
        </w:rPr>
        <w:t>NIH Rapid Acceleration of Diagnostics (</w:t>
      </w:r>
      <w:proofErr w:type="spellStart"/>
      <w:r w:rsidRPr="00E00FFC">
        <w:rPr>
          <w:b/>
          <w:bCs/>
          <w:sz w:val="24"/>
          <w:szCs w:val="24"/>
        </w:rPr>
        <w:t>RADx</w:t>
      </w:r>
      <w:proofErr w:type="spellEnd"/>
      <w:r w:rsidRPr="00E00FFC">
        <w:rPr>
          <w:b/>
          <w:bCs/>
          <w:sz w:val="24"/>
          <w:szCs w:val="24"/>
        </w:rPr>
        <w:t xml:space="preserve">) Initiative for COVID-19 </w:t>
      </w:r>
    </w:p>
    <w:p w14:paraId="3EBB1F44" w14:textId="265C7191" w:rsidR="00E00FFC" w:rsidRPr="00E00FFC" w:rsidRDefault="00E00FFC" w:rsidP="00BB352C">
      <w:pPr>
        <w:rPr>
          <w:sz w:val="24"/>
          <w:szCs w:val="24"/>
        </w:rPr>
      </w:pPr>
      <w:r w:rsidRPr="00E00FFC">
        <w:rPr>
          <w:sz w:val="24"/>
          <w:szCs w:val="24"/>
        </w:rPr>
        <w:t>With a $1.5 billion investment from federal stimulus funding, the newly launched Rapid Acceleration of Diagnostics (</w:t>
      </w:r>
      <w:proofErr w:type="spellStart"/>
      <w:r w:rsidRPr="00E00FFC">
        <w:rPr>
          <w:sz w:val="24"/>
          <w:szCs w:val="24"/>
        </w:rPr>
        <w:t>RADx</w:t>
      </w:r>
      <w:proofErr w:type="spellEnd"/>
      <w:r w:rsidRPr="00E00FFC">
        <w:rPr>
          <w:sz w:val="24"/>
          <w:szCs w:val="24"/>
        </w:rPr>
        <w:t>) initiative will infuse funding into early innovative technologies to speed development of rapid and widely accessible COVID-19 testing.</w:t>
      </w:r>
      <w:r>
        <w:rPr>
          <w:sz w:val="24"/>
          <w:szCs w:val="24"/>
        </w:rPr>
        <w:t xml:space="preserve"> More information found </w:t>
      </w:r>
      <w:hyperlink r:id="rId10" w:history="1">
        <w:r w:rsidRPr="00E00FFC">
          <w:rPr>
            <w:rStyle w:val="Hyperlink"/>
            <w:sz w:val="24"/>
            <w:szCs w:val="24"/>
          </w:rPr>
          <w:t>here</w:t>
        </w:r>
      </w:hyperlink>
      <w:r>
        <w:rPr>
          <w:sz w:val="24"/>
          <w:szCs w:val="24"/>
        </w:rPr>
        <w:t>.</w:t>
      </w:r>
    </w:p>
    <w:p w14:paraId="5D047AB2" w14:textId="77777777" w:rsidR="00E00FFC" w:rsidRDefault="00E00FFC" w:rsidP="00BB352C">
      <w:pPr>
        <w:rPr>
          <w:b/>
          <w:bCs/>
          <w:sz w:val="24"/>
          <w:szCs w:val="24"/>
        </w:rPr>
      </w:pPr>
    </w:p>
    <w:p w14:paraId="3D01417A" w14:textId="3246B117" w:rsidR="00BB352C" w:rsidRDefault="00BB352C" w:rsidP="00BB352C">
      <w:pPr>
        <w:rPr>
          <w:b/>
          <w:bCs/>
          <w:sz w:val="24"/>
          <w:szCs w:val="24"/>
        </w:rPr>
      </w:pPr>
      <w:r>
        <w:rPr>
          <w:b/>
          <w:bCs/>
          <w:sz w:val="24"/>
          <w:szCs w:val="24"/>
        </w:rPr>
        <w:t>COVID-19</w:t>
      </w:r>
    </w:p>
    <w:p w14:paraId="7439AB60" w14:textId="77777777" w:rsidR="00BB352C" w:rsidRDefault="00BB352C" w:rsidP="00BB352C">
      <w:pPr>
        <w:pStyle w:val="ListParagraph"/>
        <w:numPr>
          <w:ilvl w:val="0"/>
          <w:numId w:val="2"/>
        </w:numPr>
        <w:rPr>
          <w:rFonts w:eastAsia="Times New Roman"/>
          <w:sz w:val="24"/>
          <w:szCs w:val="24"/>
          <w:lang w:val="en"/>
        </w:rPr>
      </w:pPr>
      <w:r>
        <w:rPr>
          <w:rFonts w:eastAsia="Times New Roman"/>
          <w:sz w:val="24"/>
          <w:szCs w:val="24"/>
          <w:lang w:val="en"/>
        </w:rPr>
        <w:t xml:space="preserve">NIBIB Director’s </w:t>
      </w:r>
      <w:r>
        <w:rPr>
          <w:rFonts w:eastAsia="Times New Roman"/>
          <w:b/>
          <w:bCs/>
          <w:sz w:val="24"/>
          <w:szCs w:val="24"/>
          <w:lang w:val="en"/>
        </w:rPr>
        <w:t>call to bioengineers</w:t>
      </w:r>
      <w:r>
        <w:rPr>
          <w:rFonts w:eastAsia="Times New Roman"/>
          <w:sz w:val="24"/>
          <w:szCs w:val="24"/>
          <w:lang w:val="en"/>
        </w:rPr>
        <w:t xml:space="preserve">: </w:t>
      </w:r>
      <w:hyperlink r:id="rId11" w:history="1">
        <w:r>
          <w:rPr>
            <w:rStyle w:val="Hyperlink"/>
            <w:rFonts w:eastAsia="Times New Roman"/>
          </w:rPr>
          <w:t>https://www.nibib.nih.gov/about-nibib/directors-corner</w:t>
        </w:r>
      </w:hyperlink>
    </w:p>
    <w:p w14:paraId="63707BB5" w14:textId="77777777" w:rsidR="00BB352C" w:rsidRDefault="00BB352C" w:rsidP="00BB352C">
      <w:pPr>
        <w:pStyle w:val="ListParagraph"/>
        <w:numPr>
          <w:ilvl w:val="0"/>
          <w:numId w:val="2"/>
        </w:numPr>
        <w:rPr>
          <w:rStyle w:val="Hyperlink"/>
          <w:color w:val="000000"/>
          <w:u w:val="none"/>
        </w:rPr>
      </w:pPr>
      <w:r>
        <w:rPr>
          <w:rFonts w:eastAsia="Times New Roman"/>
          <w:sz w:val="24"/>
          <w:szCs w:val="24"/>
        </w:rPr>
        <w:t>Public Dissemination -</w:t>
      </w:r>
      <w:r>
        <w:rPr>
          <w:rFonts w:eastAsia="Times New Roman"/>
          <w:b/>
          <w:bCs/>
          <w:sz w:val="24"/>
          <w:szCs w:val="24"/>
        </w:rPr>
        <w:t xml:space="preserve"> Computer Modeling of COVID-19</w:t>
      </w:r>
      <w:r>
        <w:rPr>
          <w:rFonts w:eastAsia="Times New Roman"/>
          <w:sz w:val="24"/>
          <w:szCs w:val="24"/>
        </w:rPr>
        <w:t xml:space="preserve"> found </w:t>
      </w:r>
      <w:hyperlink r:id="rId12" w:history="1">
        <w:r>
          <w:rPr>
            <w:rStyle w:val="Hyperlink"/>
            <w:rFonts w:eastAsia="Times New Roman"/>
            <w:sz w:val="24"/>
            <w:szCs w:val="24"/>
          </w:rPr>
          <w:t>here</w:t>
        </w:r>
      </w:hyperlink>
      <w:r>
        <w:rPr>
          <w:rFonts w:eastAsia="Times New Roman"/>
          <w:sz w:val="24"/>
          <w:szCs w:val="24"/>
        </w:rPr>
        <w:t xml:space="preserve"> -- </w:t>
      </w:r>
      <w:r>
        <w:rPr>
          <w:rFonts w:eastAsia="Times New Roman"/>
          <w:b/>
          <w:bCs/>
          <w:color w:val="FF0000"/>
        </w:rPr>
        <w:t xml:space="preserve">Systems Science </w:t>
      </w:r>
      <w:hyperlink r:id="rId13" w:tgtFrame="_blank" w:history="1">
        <w:r>
          <w:rPr>
            <w:rStyle w:val="Hyperlink"/>
            <w:rFonts w:eastAsia="Times New Roman"/>
            <w:b/>
            <w:bCs/>
          </w:rPr>
          <w:t>animated video</w:t>
        </w:r>
      </w:hyperlink>
    </w:p>
    <w:p w14:paraId="6D46B614" w14:textId="77777777" w:rsidR="00BB352C" w:rsidRDefault="00BB352C" w:rsidP="00BB352C">
      <w:pPr>
        <w:pStyle w:val="ListParagraph"/>
        <w:numPr>
          <w:ilvl w:val="0"/>
          <w:numId w:val="2"/>
        </w:numPr>
        <w:rPr>
          <w:sz w:val="24"/>
          <w:szCs w:val="24"/>
        </w:rPr>
      </w:pPr>
      <w:r>
        <w:rPr>
          <w:rFonts w:eastAsia="Times New Roman"/>
          <w:b/>
          <w:bCs/>
          <w:sz w:val="24"/>
          <w:szCs w:val="24"/>
        </w:rPr>
        <w:t>OSTP Calls to action</w:t>
      </w:r>
      <w:r>
        <w:rPr>
          <w:rFonts w:eastAsia="Times New Roman"/>
          <w:sz w:val="24"/>
          <w:szCs w:val="24"/>
        </w:rPr>
        <w:t xml:space="preserve"> and community responses to COVID-19 found </w:t>
      </w:r>
      <w:hyperlink r:id="rId14" w:history="1">
        <w:r>
          <w:rPr>
            <w:rStyle w:val="Hyperlink"/>
            <w:rFonts w:eastAsia="Times New Roman"/>
            <w:sz w:val="24"/>
            <w:szCs w:val="24"/>
          </w:rPr>
          <w:t>here</w:t>
        </w:r>
      </w:hyperlink>
      <w:r>
        <w:rPr>
          <w:rFonts w:eastAsia="Times New Roman"/>
          <w:sz w:val="24"/>
          <w:szCs w:val="24"/>
        </w:rPr>
        <w:t xml:space="preserve">. </w:t>
      </w:r>
    </w:p>
    <w:p w14:paraId="0F85C9A2" w14:textId="77777777" w:rsidR="00BB352C" w:rsidRDefault="00BB352C" w:rsidP="00BB352C">
      <w:pPr>
        <w:rPr>
          <w:sz w:val="24"/>
          <w:szCs w:val="24"/>
        </w:rPr>
      </w:pPr>
    </w:p>
    <w:p w14:paraId="75E578AC" w14:textId="77777777" w:rsidR="00D658C2" w:rsidRDefault="004B1785" w:rsidP="00D658C2">
      <w:pPr>
        <w:rPr>
          <w:b/>
          <w:bCs/>
          <w:sz w:val="24"/>
          <w:szCs w:val="24"/>
        </w:rPr>
      </w:pPr>
      <w:r w:rsidRPr="004B1785">
        <w:rPr>
          <w:b/>
          <w:bCs/>
          <w:sz w:val="24"/>
          <w:szCs w:val="24"/>
        </w:rPr>
        <w:t>CompuCell3D 15</w:t>
      </w:r>
      <w:r w:rsidRPr="004B1785">
        <w:rPr>
          <w:b/>
          <w:bCs/>
          <w:sz w:val="24"/>
          <w:szCs w:val="24"/>
          <w:vertAlign w:val="superscript"/>
        </w:rPr>
        <w:t>th</w:t>
      </w:r>
      <w:r w:rsidRPr="004B1785">
        <w:rPr>
          <w:b/>
          <w:bCs/>
          <w:sz w:val="24"/>
          <w:szCs w:val="24"/>
        </w:rPr>
        <w:t xml:space="preserve"> User Training Workshop</w:t>
      </w:r>
      <w:r w:rsidR="00D658C2">
        <w:rPr>
          <w:b/>
          <w:bCs/>
          <w:sz w:val="24"/>
          <w:szCs w:val="24"/>
        </w:rPr>
        <w:t xml:space="preserve">: </w:t>
      </w:r>
      <w:r w:rsidR="00D658C2" w:rsidRPr="00D658C2">
        <w:rPr>
          <w:b/>
          <w:bCs/>
          <w:sz w:val="24"/>
          <w:szCs w:val="24"/>
        </w:rPr>
        <w:t>2020 ONLINE Network Modeling Summer School and Hackathon using CompuCell3D and Tellurium</w:t>
      </w:r>
    </w:p>
    <w:p w14:paraId="5BA88E13" w14:textId="7ABACF0F" w:rsidR="004B1785" w:rsidRDefault="004B1785" w:rsidP="00BB352C">
      <w:pPr>
        <w:rPr>
          <w:sz w:val="24"/>
          <w:szCs w:val="24"/>
        </w:rPr>
      </w:pPr>
      <w:r>
        <w:rPr>
          <w:sz w:val="24"/>
          <w:szCs w:val="24"/>
        </w:rPr>
        <w:t>July 27</w:t>
      </w:r>
      <w:r w:rsidRPr="004B1785">
        <w:rPr>
          <w:sz w:val="24"/>
          <w:szCs w:val="24"/>
          <w:vertAlign w:val="superscript"/>
        </w:rPr>
        <w:t>th</w:t>
      </w:r>
      <w:r>
        <w:rPr>
          <w:sz w:val="24"/>
          <w:szCs w:val="24"/>
        </w:rPr>
        <w:t>- August 8</w:t>
      </w:r>
      <w:r w:rsidRPr="004B1785">
        <w:rPr>
          <w:sz w:val="24"/>
          <w:szCs w:val="24"/>
          <w:vertAlign w:val="superscript"/>
        </w:rPr>
        <w:t>th</w:t>
      </w:r>
      <w:r>
        <w:rPr>
          <w:sz w:val="24"/>
          <w:szCs w:val="24"/>
        </w:rPr>
        <w:t>, 2020</w:t>
      </w:r>
    </w:p>
    <w:p w14:paraId="6BA67EB6" w14:textId="18D6079A" w:rsidR="004B1785" w:rsidRDefault="004B1785" w:rsidP="00BB352C">
      <w:pPr>
        <w:rPr>
          <w:sz w:val="24"/>
          <w:szCs w:val="24"/>
        </w:rPr>
      </w:pPr>
      <w:r>
        <w:rPr>
          <w:sz w:val="24"/>
          <w:szCs w:val="24"/>
        </w:rPr>
        <w:t>Workshop will be held on Zoom, YouTube, and other remote access tools</w:t>
      </w:r>
    </w:p>
    <w:p w14:paraId="65EE6CDE" w14:textId="57C476C8" w:rsidR="004B1785" w:rsidRDefault="004B1785" w:rsidP="00BB352C">
      <w:pPr>
        <w:rPr>
          <w:sz w:val="24"/>
          <w:szCs w:val="24"/>
        </w:rPr>
      </w:pPr>
      <w:r w:rsidRPr="004B1785">
        <w:rPr>
          <w:sz w:val="24"/>
          <w:szCs w:val="24"/>
        </w:rPr>
        <w:t xml:space="preserve">By the end of this two-week course, participants will have implemented a basic simulation of their particular biological problem of interest. </w:t>
      </w:r>
      <w:r>
        <w:rPr>
          <w:sz w:val="24"/>
          <w:szCs w:val="24"/>
        </w:rPr>
        <w:t xml:space="preserve">More information found </w:t>
      </w:r>
      <w:hyperlink r:id="rId15" w:history="1">
        <w:r w:rsidRPr="004B1785">
          <w:rPr>
            <w:rStyle w:val="Hyperlink"/>
            <w:sz w:val="24"/>
            <w:szCs w:val="24"/>
          </w:rPr>
          <w:t>here</w:t>
        </w:r>
      </w:hyperlink>
      <w:r>
        <w:rPr>
          <w:sz w:val="24"/>
          <w:szCs w:val="24"/>
        </w:rPr>
        <w:t>.</w:t>
      </w:r>
    </w:p>
    <w:p w14:paraId="43BB19E2" w14:textId="36E89CAF" w:rsidR="00BB352C" w:rsidRDefault="00BB352C" w:rsidP="00BB352C">
      <w:pPr>
        <w:rPr>
          <w:sz w:val="24"/>
          <w:szCs w:val="24"/>
        </w:rPr>
      </w:pPr>
    </w:p>
    <w:p w14:paraId="4A011AA6" w14:textId="77777777" w:rsidR="00D658C2" w:rsidRDefault="00D658C2" w:rsidP="00D658C2">
      <w:pPr>
        <w:rPr>
          <w:b/>
          <w:bCs/>
          <w:sz w:val="24"/>
          <w:szCs w:val="24"/>
        </w:rPr>
      </w:pPr>
      <w:r w:rsidRPr="00D658C2">
        <w:rPr>
          <w:b/>
          <w:bCs/>
          <w:sz w:val="24"/>
          <w:szCs w:val="24"/>
        </w:rPr>
        <w:t>Mobilizing Computable Biomedical Knowledge (MCBK): Virtual Annual Meeting 2020</w:t>
      </w:r>
    </w:p>
    <w:p w14:paraId="3290C685" w14:textId="431ED65F" w:rsidR="00D658C2" w:rsidRPr="00D658C2" w:rsidRDefault="00D658C2" w:rsidP="00D658C2">
      <w:pPr>
        <w:rPr>
          <w:sz w:val="24"/>
          <w:szCs w:val="24"/>
        </w:rPr>
      </w:pPr>
      <w:r w:rsidRPr="00D658C2">
        <w:rPr>
          <w:sz w:val="24"/>
          <w:szCs w:val="24"/>
        </w:rPr>
        <w:t>June 30</w:t>
      </w:r>
      <w:r w:rsidRPr="00D658C2">
        <w:rPr>
          <w:sz w:val="24"/>
          <w:szCs w:val="24"/>
          <w:vertAlign w:val="superscript"/>
        </w:rPr>
        <w:t>th</w:t>
      </w:r>
      <w:r w:rsidRPr="00D658C2">
        <w:rPr>
          <w:sz w:val="24"/>
          <w:szCs w:val="24"/>
        </w:rPr>
        <w:t>- July 1</w:t>
      </w:r>
      <w:r w:rsidRPr="00D658C2">
        <w:rPr>
          <w:sz w:val="24"/>
          <w:szCs w:val="24"/>
          <w:vertAlign w:val="superscript"/>
        </w:rPr>
        <w:t>st</w:t>
      </w:r>
      <w:r w:rsidRPr="00D658C2">
        <w:rPr>
          <w:sz w:val="24"/>
          <w:szCs w:val="24"/>
        </w:rPr>
        <w:t xml:space="preserve">, 2020 </w:t>
      </w:r>
    </w:p>
    <w:p w14:paraId="771C9C14" w14:textId="7390CDB4" w:rsidR="00D658C2" w:rsidRDefault="00D658C2" w:rsidP="00D658C2">
      <w:pPr>
        <w:rPr>
          <w:sz w:val="24"/>
          <w:szCs w:val="24"/>
        </w:rPr>
      </w:pPr>
      <w:r>
        <w:rPr>
          <w:sz w:val="24"/>
          <w:szCs w:val="24"/>
        </w:rPr>
        <w:t xml:space="preserve">Meeting information found </w:t>
      </w:r>
      <w:hyperlink r:id="rId16" w:history="1">
        <w:r w:rsidRPr="00D658C2">
          <w:rPr>
            <w:rStyle w:val="Hyperlink"/>
            <w:sz w:val="24"/>
            <w:szCs w:val="24"/>
          </w:rPr>
          <w:t>here</w:t>
        </w:r>
      </w:hyperlink>
      <w:r>
        <w:rPr>
          <w:sz w:val="24"/>
          <w:szCs w:val="24"/>
        </w:rPr>
        <w:t>.</w:t>
      </w:r>
    </w:p>
    <w:p w14:paraId="14CFB4DA" w14:textId="1F9C9B36" w:rsidR="00D658C2" w:rsidRDefault="00D658C2" w:rsidP="00BB352C">
      <w:pPr>
        <w:rPr>
          <w:sz w:val="24"/>
          <w:szCs w:val="24"/>
        </w:rPr>
      </w:pPr>
    </w:p>
    <w:p w14:paraId="5EF6C316" w14:textId="77777777" w:rsidR="00D658C2" w:rsidRDefault="00D658C2" w:rsidP="00D658C2">
      <w:pPr>
        <w:rPr>
          <w:b/>
          <w:bCs/>
          <w:sz w:val="24"/>
          <w:szCs w:val="24"/>
        </w:rPr>
      </w:pPr>
      <w:r w:rsidRPr="00D658C2">
        <w:rPr>
          <w:b/>
          <w:bCs/>
          <w:sz w:val="24"/>
          <w:szCs w:val="24"/>
        </w:rPr>
        <w:lastRenderedPageBreak/>
        <w:t>NCI-DOE Collaboration 2020 Ideas Lab: Toward Building a Cancer Patient “Digital Twin.” An Ideas Lab to Shape the Future of Predictive Modeling Across Scales from Biology to Clinical Care</w:t>
      </w:r>
    </w:p>
    <w:p w14:paraId="5EF72CB9" w14:textId="2FC6F73D" w:rsidR="00D658C2" w:rsidRDefault="00D658C2" w:rsidP="00D658C2">
      <w:pPr>
        <w:rPr>
          <w:sz w:val="24"/>
          <w:szCs w:val="24"/>
        </w:rPr>
      </w:pPr>
      <w:r>
        <w:rPr>
          <w:sz w:val="24"/>
          <w:szCs w:val="24"/>
        </w:rPr>
        <w:t>July 6</w:t>
      </w:r>
      <w:r w:rsidRPr="00D658C2">
        <w:rPr>
          <w:sz w:val="24"/>
          <w:szCs w:val="24"/>
          <w:vertAlign w:val="superscript"/>
        </w:rPr>
        <w:t>th</w:t>
      </w:r>
      <w:r>
        <w:rPr>
          <w:sz w:val="24"/>
          <w:szCs w:val="24"/>
        </w:rPr>
        <w:t>- July 10</w:t>
      </w:r>
      <w:r w:rsidRPr="00D658C2">
        <w:rPr>
          <w:sz w:val="24"/>
          <w:szCs w:val="24"/>
          <w:vertAlign w:val="superscript"/>
        </w:rPr>
        <w:t>th</w:t>
      </w:r>
      <w:r>
        <w:rPr>
          <w:sz w:val="24"/>
          <w:szCs w:val="24"/>
        </w:rPr>
        <w:t>, 2020</w:t>
      </w:r>
    </w:p>
    <w:p w14:paraId="4B7BA500" w14:textId="1AAA900E" w:rsidR="00D658C2" w:rsidRDefault="00D658C2" w:rsidP="00D658C2">
      <w:pPr>
        <w:rPr>
          <w:sz w:val="24"/>
          <w:szCs w:val="24"/>
        </w:rPr>
      </w:pPr>
      <w:r>
        <w:rPr>
          <w:sz w:val="24"/>
          <w:szCs w:val="24"/>
        </w:rPr>
        <w:t xml:space="preserve">Meeting information found </w:t>
      </w:r>
      <w:hyperlink r:id="rId17" w:history="1">
        <w:r w:rsidRPr="00D658C2">
          <w:rPr>
            <w:rStyle w:val="Hyperlink"/>
            <w:sz w:val="24"/>
            <w:szCs w:val="24"/>
          </w:rPr>
          <w:t>here</w:t>
        </w:r>
      </w:hyperlink>
      <w:r>
        <w:rPr>
          <w:sz w:val="24"/>
          <w:szCs w:val="24"/>
        </w:rPr>
        <w:t>.</w:t>
      </w:r>
    </w:p>
    <w:p w14:paraId="7EFEEB42" w14:textId="77777777" w:rsidR="00D658C2" w:rsidRDefault="00D658C2" w:rsidP="00BB352C">
      <w:pPr>
        <w:rPr>
          <w:sz w:val="24"/>
          <w:szCs w:val="24"/>
        </w:rPr>
      </w:pPr>
    </w:p>
    <w:p w14:paraId="7BDCBF60" w14:textId="77777777" w:rsidR="00BB352C" w:rsidRDefault="00BB352C" w:rsidP="00BB352C">
      <w:pPr>
        <w:spacing w:after="240" w:line="480" w:lineRule="auto"/>
        <w:rPr>
          <w:b/>
          <w:bCs/>
          <w:color w:val="7030A0"/>
          <w:sz w:val="24"/>
          <w:szCs w:val="24"/>
        </w:rPr>
      </w:pPr>
      <w:r>
        <w:rPr>
          <w:b/>
          <w:bCs/>
          <w:color w:val="7030A0"/>
          <w:sz w:val="24"/>
          <w:szCs w:val="24"/>
          <w:highlight w:val="green"/>
        </w:rPr>
        <w:t xml:space="preserve">For other News &amp; Events visit the </w:t>
      </w:r>
      <w:hyperlink r:id="rId18" w:history="1">
        <w:r>
          <w:rPr>
            <w:rStyle w:val="Hyperlink"/>
            <w:b/>
            <w:bCs/>
            <w:color w:val="0000FF"/>
            <w:sz w:val="24"/>
            <w:szCs w:val="24"/>
            <w:highlight w:val="green"/>
          </w:rPr>
          <w:t>News</w:t>
        </w:r>
      </w:hyperlink>
      <w:r>
        <w:rPr>
          <w:rStyle w:val="Hyperlink"/>
          <w:b/>
          <w:bCs/>
          <w:color w:val="0000FF"/>
          <w:sz w:val="24"/>
          <w:szCs w:val="24"/>
          <w:highlight w:val="green"/>
        </w:rPr>
        <w:t xml:space="preserve"> &amp; Events page</w:t>
      </w:r>
      <w:r>
        <w:rPr>
          <w:b/>
          <w:bCs/>
          <w:sz w:val="24"/>
          <w:szCs w:val="24"/>
          <w:highlight w:val="green"/>
        </w:rPr>
        <w:t xml:space="preserve"> </w:t>
      </w:r>
      <w:r>
        <w:rPr>
          <w:b/>
          <w:bCs/>
          <w:color w:val="7030A0"/>
          <w:sz w:val="24"/>
          <w:szCs w:val="24"/>
          <w:highlight w:val="green"/>
        </w:rPr>
        <w:t>on the IMAG Wiki.</w:t>
      </w:r>
    </w:p>
    <w:p w14:paraId="5EA6C2A1" w14:textId="7AD51D37" w:rsidR="00BB352C" w:rsidRDefault="00BB352C" w:rsidP="00BB352C">
      <w:pPr>
        <w:rPr>
          <w:b/>
          <w:bCs/>
          <w:sz w:val="24"/>
          <w:szCs w:val="24"/>
        </w:rPr>
      </w:pPr>
      <w:r>
        <w:rPr>
          <w:noProof/>
        </w:rPr>
        <w:drawing>
          <wp:anchor distT="0" distB="0" distL="114300" distR="114300" simplePos="0" relativeHeight="251657216" behindDoc="0" locked="0" layoutInCell="1" allowOverlap="1" wp14:anchorId="346F60F2" wp14:editId="0DC5DDA8">
            <wp:simplePos x="0" y="0"/>
            <wp:positionH relativeFrom="column">
              <wp:posOffset>0</wp:posOffset>
            </wp:positionH>
            <wp:positionV relativeFrom="paragraph">
              <wp:posOffset>-10160</wp:posOffset>
            </wp:positionV>
            <wp:extent cx="5943600" cy="2730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pic:spPr>
                </pic:pic>
              </a:graphicData>
            </a:graphic>
            <wp14:sizeRelH relativeFrom="margin">
              <wp14:pctWidth>0</wp14:pctWidth>
            </wp14:sizeRelH>
            <wp14:sizeRelV relativeFrom="margin">
              <wp14:pctHeight>0</wp14:pctHeight>
            </wp14:sizeRelV>
          </wp:anchor>
        </w:drawing>
      </w:r>
    </w:p>
    <w:p w14:paraId="3E8584F6" w14:textId="77777777" w:rsidR="00BB352C" w:rsidRDefault="00BB352C" w:rsidP="00BB352C">
      <w:pPr>
        <w:rPr>
          <w:b/>
          <w:bCs/>
          <w:color w:val="FF0000"/>
          <w:sz w:val="24"/>
          <w:szCs w:val="24"/>
        </w:rPr>
      </w:pPr>
      <w:r>
        <w:rPr>
          <w:b/>
          <w:bCs/>
          <w:sz w:val="24"/>
          <w:szCs w:val="24"/>
        </w:rPr>
        <w:t xml:space="preserve">2. Funding -- </w:t>
      </w:r>
      <w:proofErr w:type="spellStart"/>
      <w:r>
        <w:rPr>
          <w:b/>
          <w:bCs/>
          <w:color w:val="FF0000"/>
          <w:sz w:val="24"/>
          <w:szCs w:val="24"/>
        </w:rPr>
        <w:t>FUNDING</w:t>
      </w:r>
      <w:proofErr w:type="spellEnd"/>
      <w:r>
        <w:rPr>
          <w:b/>
          <w:bCs/>
          <w:color w:val="FF0000"/>
          <w:sz w:val="24"/>
          <w:szCs w:val="24"/>
        </w:rPr>
        <w:t xml:space="preserve"> OPPORTUNITIES: </w:t>
      </w:r>
    </w:p>
    <w:p w14:paraId="234AAF7B" w14:textId="77777777" w:rsidR="00BB352C" w:rsidRDefault="00BB352C" w:rsidP="00BB352C">
      <w:pPr>
        <w:rPr>
          <w:rStyle w:val="date-display-single"/>
          <w:lang w:val="en"/>
        </w:rPr>
      </w:pPr>
    </w:p>
    <w:p w14:paraId="033ABA8F" w14:textId="77777777" w:rsidR="00BB352C" w:rsidRDefault="00BB352C" w:rsidP="00BB352C">
      <w:pPr>
        <w:rPr>
          <w:b/>
          <w:bCs/>
        </w:rPr>
      </w:pPr>
      <w:r>
        <w:rPr>
          <w:b/>
          <w:bCs/>
          <w:sz w:val="24"/>
          <w:szCs w:val="24"/>
        </w:rPr>
        <w:t>NIH COVID-19 Funding Opportunities</w:t>
      </w:r>
    </w:p>
    <w:p w14:paraId="7F13AE40" w14:textId="77777777" w:rsidR="00BB352C" w:rsidRDefault="00BB352C" w:rsidP="00BB352C">
      <w:pPr>
        <w:rPr>
          <w:sz w:val="24"/>
          <w:szCs w:val="24"/>
          <w:lang w:val="en"/>
        </w:rPr>
      </w:pPr>
      <w:r>
        <w:rPr>
          <w:sz w:val="24"/>
          <w:szCs w:val="24"/>
          <w:lang w:val="en"/>
        </w:rPr>
        <w:t xml:space="preserve">NIBIB Director’s call to bioengineers: </w:t>
      </w:r>
      <w:hyperlink r:id="rId19" w:history="1">
        <w:r>
          <w:rPr>
            <w:rStyle w:val="Hyperlink"/>
          </w:rPr>
          <w:t>https://www.nibib.nih.gov/about-nibib/directors-corner</w:t>
        </w:r>
      </w:hyperlink>
    </w:p>
    <w:p w14:paraId="3110D732" w14:textId="77777777" w:rsidR="00BB352C" w:rsidRDefault="00BB352C" w:rsidP="00BB352C">
      <w:pPr>
        <w:rPr>
          <w:rStyle w:val="Hyperlink"/>
        </w:rPr>
      </w:pPr>
      <w:r>
        <w:rPr>
          <w:sz w:val="24"/>
          <w:szCs w:val="24"/>
          <w:lang w:val="en"/>
        </w:rPr>
        <w:t xml:space="preserve">Link to Program Announcements: </w:t>
      </w:r>
      <w:hyperlink r:id="rId20" w:history="1">
        <w:r>
          <w:rPr>
            <w:rStyle w:val="Hyperlink"/>
            <w:sz w:val="24"/>
            <w:szCs w:val="24"/>
          </w:rPr>
          <w:t>https://www.imagwiki.nibib.nih.gov/funding-opportunities/nih-covid-19-funding-opportunities</w:t>
        </w:r>
      </w:hyperlink>
    </w:p>
    <w:p w14:paraId="6E1C7300" w14:textId="77777777" w:rsidR="00BB352C" w:rsidRDefault="00BB352C" w:rsidP="00BB352C">
      <w:pPr>
        <w:rPr>
          <w:b/>
          <w:bCs/>
        </w:rPr>
      </w:pPr>
    </w:p>
    <w:p w14:paraId="5474BF09" w14:textId="77777777" w:rsidR="00BB352C" w:rsidRDefault="00BB352C" w:rsidP="00BB352C">
      <w:pPr>
        <w:rPr>
          <w:rStyle w:val="date-display-single"/>
          <w:lang w:val="en"/>
        </w:rPr>
      </w:pPr>
      <w:r>
        <w:rPr>
          <w:rStyle w:val="date-display-single"/>
          <w:b/>
          <w:bCs/>
          <w:sz w:val="24"/>
          <w:szCs w:val="24"/>
          <w:lang w:val="en"/>
        </w:rPr>
        <w:t>NSF 20-052: Dear Colleague Letter on the Coronavirus Disease 2019 (COVID-19)</w:t>
      </w:r>
    </w:p>
    <w:p w14:paraId="1DD195D0" w14:textId="5C8CED1F" w:rsidR="00BB352C" w:rsidRDefault="00BB352C" w:rsidP="00BB352C">
      <w:pPr>
        <w:rPr>
          <w:rStyle w:val="date-display-single"/>
          <w:sz w:val="24"/>
          <w:szCs w:val="24"/>
        </w:rPr>
      </w:pPr>
      <w:r>
        <w:rPr>
          <w:rStyle w:val="date-display-single"/>
          <w:sz w:val="24"/>
          <w:szCs w:val="24"/>
          <w:lang w:val="en"/>
        </w:rPr>
        <w:t xml:space="preserve">Link to Program Announcement: </w:t>
      </w:r>
      <w:hyperlink r:id="rId21" w:history="1">
        <w:r>
          <w:rPr>
            <w:rStyle w:val="Hyperlink"/>
            <w:sz w:val="24"/>
            <w:szCs w:val="24"/>
            <w:lang w:val="en"/>
          </w:rPr>
          <w:t>https://www.imagwiki.nibib.nih.gov/funding-opportunities/nsf-20-052-dear-colleague-letter-coronavirus-disease-2019-covid-19</w:t>
        </w:r>
      </w:hyperlink>
      <w:r>
        <w:rPr>
          <w:rStyle w:val="date-display-single"/>
          <w:sz w:val="24"/>
          <w:szCs w:val="24"/>
        </w:rPr>
        <w:t xml:space="preserve"> </w:t>
      </w:r>
    </w:p>
    <w:p w14:paraId="2571A7FD" w14:textId="144653B4" w:rsidR="00394731" w:rsidRDefault="00394731" w:rsidP="00BB352C">
      <w:pPr>
        <w:rPr>
          <w:rStyle w:val="date-display-single"/>
          <w:sz w:val="24"/>
          <w:szCs w:val="24"/>
        </w:rPr>
      </w:pPr>
    </w:p>
    <w:p w14:paraId="20D9EF19" w14:textId="77777777" w:rsidR="00394731" w:rsidRPr="00394731" w:rsidRDefault="00394731" w:rsidP="00394731">
      <w:pPr>
        <w:rPr>
          <w:rStyle w:val="date-display-single"/>
          <w:b/>
          <w:bCs/>
          <w:sz w:val="24"/>
          <w:szCs w:val="24"/>
          <w:lang w:val="en"/>
        </w:rPr>
      </w:pPr>
      <w:r w:rsidRPr="00394731">
        <w:rPr>
          <w:rStyle w:val="date-display-single"/>
          <w:b/>
          <w:bCs/>
          <w:sz w:val="24"/>
          <w:szCs w:val="24"/>
          <w:lang w:val="en"/>
        </w:rPr>
        <w:t>NSF 20-074 Dear Colleague Letter: Conferences for Building Computational Literacy in Biological Sciences</w:t>
      </w:r>
    </w:p>
    <w:p w14:paraId="63B64C26" w14:textId="77777777" w:rsidR="00394731" w:rsidRDefault="00394731" w:rsidP="00394731">
      <w:pPr>
        <w:rPr>
          <w:rStyle w:val="date-display-single"/>
          <w:sz w:val="24"/>
          <w:szCs w:val="24"/>
          <w:lang w:val="en"/>
        </w:rPr>
      </w:pPr>
      <w:r>
        <w:rPr>
          <w:rStyle w:val="date-display-single"/>
          <w:sz w:val="24"/>
          <w:szCs w:val="24"/>
          <w:lang w:val="en"/>
        </w:rPr>
        <w:t xml:space="preserve">Link to Program Announcement: </w:t>
      </w:r>
      <w:hyperlink r:id="rId22" w:history="1">
        <w:r w:rsidRPr="002722A7">
          <w:rPr>
            <w:rStyle w:val="Hyperlink"/>
          </w:rPr>
          <w:t>https://www.imagwiki.nibib.nih.gov/funding-opportunities/nsf-20-074-dear-colleague-letter-conferences-building-computational-literacy</w:t>
        </w:r>
      </w:hyperlink>
      <w:r>
        <w:t xml:space="preserve"> </w:t>
      </w:r>
    </w:p>
    <w:p w14:paraId="1D68B170" w14:textId="77777777" w:rsidR="001D589C" w:rsidRDefault="001D589C" w:rsidP="00394731">
      <w:pPr>
        <w:rPr>
          <w:rStyle w:val="date-display-single"/>
          <w:sz w:val="24"/>
          <w:szCs w:val="24"/>
          <w:lang w:val="en"/>
        </w:rPr>
      </w:pPr>
    </w:p>
    <w:p w14:paraId="52DE5A98" w14:textId="77777777" w:rsidR="000B5741" w:rsidRDefault="000B5741" w:rsidP="000B5741">
      <w:pPr>
        <w:rPr>
          <w:rStyle w:val="date-display-single"/>
          <w:b/>
          <w:bCs/>
          <w:sz w:val="24"/>
          <w:szCs w:val="24"/>
          <w:lang w:val="en"/>
        </w:rPr>
      </w:pPr>
      <w:r w:rsidRPr="000B5741">
        <w:rPr>
          <w:rStyle w:val="date-display-single"/>
          <w:b/>
          <w:bCs/>
          <w:sz w:val="24"/>
          <w:szCs w:val="24"/>
          <w:lang w:val="en"/>
        </w:rPr>
        <w:t>COVID-19 Risk Factor Modeling Challenge</w:t>
      </w:r>
    </w:p>
    <w:p w14:paraId="18493351" w14:textId="725802DF" w:rsidR="000B5741" w:rsidRDefault="000B5741" w:rsidP="000B5741">
      <w:pPr>
        <w:rPr>
          <w:rStyle w:val="date-display-single"/>
          <w:sz w:val="24"/>
          <w:szCs w:val="24"/>
          <w:lang w:val="en"/>
        </w:rPr>
      </w:pPr>
      <w:r>
        <w:rPr>
          <w:rStyle w:val="date-display-single"/>
          <w:sz w:val="24"/>
          <w:szCs w:val="24"/>
          <w:lang w:val="en"/>
        </w:rPr>
        <w:t xml:space="preserve">Link to Program Announcement: </w:t>
      </w:r>
      <w:hyperlink r:id="rId23" w:history="1">
        <w:r w:rsidRPr="00313866">
          <w:rPr>
            <w:rStyle w:val="Hyperlink"/>
          </w:rPr>
          <w:t>https://www.imagwiki.nibib.nih.gov/funding-opportunities/covid-19-risk-factor-modeling-challenge</w:t>
        </w:r>
      </w:hyperlink>
      <w:r>
        <w:t xml:space="preserve"> </w:t>
      </w:r>
    </w:p>
    <w:p w14:paraId="4B426BB0" w14:textId="4646BABE" w:rsidR="000B5741" w:rsidRDefault="000B5741" w:rsidP="000B5741">
      <w:pPr>
        <w:rPr>
          <w:rStyle w:val="date-display-single"/>
          <w:sz w:val="24"/>
          <w:szCs w:val="24"/>
          <w:lang w:val="en"/>
        </w:rPr>
      </w:pPr>
      <w:r>
        <w:rPr>
          <w:rStyle w:val="date-display-single"/>
          <w:sz w:val="24"/>
          <w:szCs w:val="24"/>
          <w:lang w:val="en"/>
        </w:rPr>
        <w:t>Upcoming Due Date: July 3</w:t>
      </w:r>
      <w:r w:rsidRPr="000B5741">
        <w:rPr>
          <w:rStyle w:val="date-display-single"/>
          <w:sz w:val="24"/>
          <w:szCs w:val="24"/>
          <w:vertAlign w:val="superscript"/>
          <w:lang w:val="en"/>
        </w:rPr>
        <w:t>rd</w:t>
      </w:r>
      <w:r>
        <w:rPr>
          <w:rStyle w:val="date-display-single"/>
          <w:sz w:val="24"/>
          <w:szCs w:val="24"/>
          <w:lang w:val="en"/>
        </w:rPr>
        <w:t xml:space="preserve">, 2020 </w:t>
      </w:r>
    </w:p>
    <w:p w14:paraId="7A38C01C" w14:textId="77777777" w:rsidR="000B5741" w:rsidRDefault="000B5741" w:rsidP="00394731">
      <w:pPr>
        <w:rPr>
          <w:rStyle w:val="date-display-single"/>
          <w:b/>
          <w:bCs/>
          <w:sz w:val="24"/>
          <w:szCs w:val="24"/>
          <w:lang w:val="en"/>
        </w:rPr>
      </w:pPr>
    </w:p>
    <w:p w14:paraId="2B21676B" w14:textId="6BCEDE73" w:rsidR="001D589C" w:rsidRDefault="001D589C" w:rsidP="00394731">
      <w:pPr>
        <w:rPr>
          <w:rStyle w:val="date-display-single"/>
          <w:b/>
          <w:bCs/>
          <w:sz w:val="24"/>
          <w:szCs w:val="24"/>
          <w:lang w:val="en"/>
        </w:rPr>
      </w:pPr>
      <w:proofErr w:type="spellStart"/>
      <w:r w:rsidRPr="001D589C">
        <w:rPr>
          <w:rStyle w:val="date-display-single"/>
          <w:b/>
          <w:bCs/>
          <w:sz w:val="24"/>
          <w:szCs w:val="24"/>
          <w:lang w:val="en"/>
        </w:rPr>
        <w:t>Janelia</w:t>
      </w:r>
      <w:proofErr w:type="spellEnd"/>
      <w:r w:rsidRPr="001D589C">
        <w:rPr>
          <w:rStyle w:val="date-display-single"/>
          <w:b/>
          <w:bCs/>
          <w:sz w:val="24"/>
          <w:szCs w:val="24"/>
          <w:lang w:val="en"/>
        </w:rPr>
        <w:t xml:space="preserve"> Theory Fellow Program</w:t>
      </w:r>
    </w:p>
    <w:p w14:paraId="1CAF7B4F" w14:textId="6F345BD2" w:rsidR="00394731" w:rsidRDefault="00394731" w:rsidP="00394731">
      <w:pPr>
        <w:rPr>
          <w:rStyle w:val="date-display-single"/>
          <w:sz w:val="24"/>
          <w:szCs w:val="24"/>
          <w:lang w:val="en"/>
        </w:rPr>
      </w:pPr>
      <w:r>
        <w:rPr>
          <w:rStyle w:val="date-display-single"/>
          <w:sz w:val="24"/>
          <w:szCs w:val="24"/>
          <w:lang w:val="en"/>
        </w:rPr>
        <w:t xml:space="preserve">Link to Program Announcement: </w:t>
      </w:r>
      <w:hyperlink r:id="rId24" w:history="1">
        <w:r w:rsidR="001D589C" w:rsidRPr="00313866">
          <w:rPr>
            <w:rStyle w:val="Hyperlink"/>
          </w:rPr>
          <w:t>https://www.imagwiki.nibib.nih.gov/funding-opportunities/janelia-theory-fellow-program</w:t>
        </w:r>
      </w:hyperlink>
      <w:r w:rsidR="001D589C">
        <w:t xml:space="preserve"> </w:t>
      </w:r>
      <w:r>
        <w:t xml:space="preserve"> </w:t>
      </w:r>
    </w:p>
    <w:p w14:paraId="663828C2" w14:textId="258E6346" w:rsidR="00394731" w:rsidRDefault="00394731" w:rsidP="00394731">
      <w:pPr>
        <w:rPr>
          <w:rStyle w:val="date-display-single"/>
          <w:sz w:val="24"/>
          <w:szCs w:val="24"/>
          <w:lang w:val="en"/>
        </w:rPr>
      </w:pPr>
      <w:r>
        <w:rPr>
          <w:rStyle w:val="date-display-single"/>
          <w:sz w:val="24"/>
          <w:szCs w:val="24"/>
          <w:lang w:val="en"/>
        </w:rPr>
        <w:t xml:space="preserve">Upcoming Due Date: </w:t>
      </w:r>
      <w:r w:rsidR="001D589C">
        <w:rPr>
          <w:rStyle w:val="date-display-single"/>
          <w:sz w:val="24"/>
          <w:szCs w:val="24"/>
          <w:lang w:val="en"/>
        </w:rPr>
        <w:t>August 1</w:t>
      </w:r>
      <w:r w:rsidR="001D589C" w:rsidRPr="001D589C">
        <w:rPr>
          <w:rStyle w:val="date-display-single"/>
          <w:sz w:val="24"/>
          <w:szCs w:val="24"/>
          <w:vertAlign w:val="superscript"/>
          <w:lang w:val="en"/>
        </w:rPr>
        <w:t>st</w:t>
      </w:r>
      <w:r>
        <w:rPr>
          <w:rStyle w:val="date-display-single"/>
          <w:sz w:val="24"/>
          <w:szCs w:val="24"/>
          <w:lang w:val="en"/>
        </w:rPr>
        <w:t xml:space="preserve">, 2020 </w:t>
      </w:r>
    </w:p>
    <w:p w14:paraId="5740E6D4" w14:textId="77777777" w:rsidR="00394731" w:rsidRDefault="00394731" w:rsidP="00BB352C">
      <w:pPr>
        <w:rPr>
          <w:rStyle w:val="date-display-single"/>
          <w:sz w:val="24"/>
          <w:szCs w:val="24"/>
          <w:lang w:val="en"/>
        </w:rPr>
      </w:pPr>
    </w:p>
    <w:p w14:paraId="10E90C4D" w14:textId="77777777" w:rsidR="00BB352C" w:rsidRDefault="00BB352C" w:rsidP="00BB352C">
      <w:pPr>
        <w:rPr>
          <w:rStyle w:val="date-display-single"/>
          <w:sz w:val="24"/>
          <w:szCs w:val="24"/>
          <w:lang w:val="en"/>
        </w:rPr>
      </w:pPr>
    </w:p>
    <w:p w14:paraId="57899421" w14:textId="77777777" w:rsidR="00BB352C" w:rsidRDefault="00BB352C" w:rsidP="00BB352C">
      <w:pPr>
        <w:spacing w:after="240" w:line="480" w:lineRule="auto"/>
        <w:rPr>
          <w:b/>
          <w:bCs/>
          <w:color w:val="7030A0"/>
        </w:rPr>
      </w:pPr>
      <w:r>
        <w:rPr>
          <w:b/>
          <w:bCs/>
          <w:color w:val="7030A0"/>
          <w:sz w:val="24"/>
          <w:szCs w:val="24"/>
          <w:highlight w:val="green"/>
        </w:rPr>
        <w:t xml:space="preserve">For other Funding Information visit the </w:t>
      </w:r>
      <w:hyperlink r:id="rId25" w:history="1">
        <w:r>
          <w:rPr>
            <w:rStyle w:val="Hyperlink"/>
            <w:b/>
            <w:bCs/>
            <w:color w:val="0000FF"/>
            <w:sz w:val="24"/>
            <w:szCs w:val="24"/>
            <w:highlight w:val="green"/>
          </w:rPr>
          <w:t>Funding Page</w:t>
        </w:r>
      </w:hyperlink>
      <w:r>
        <w:rPr>
          <w:b/>
          <w:bCs/>
          <w:sz w:val="24"/>
          <w:szCs w:val="24"/>
          <w:highlight w:val="green"/>
        </w:rPr>
        <w:t xml:space="preserve"> </w:t>
      </w:r>
      <w:r>
        <w:rPr>
          <w:b/>
          <w:bCs/>
          <w:color w:val="7030A0"/>
          <w:sz w:val="24"/>
          <w:szCs w:val="24"/>
          <w:highlight w:val="green"/>
        </w:rPr>
        <w:t>on the IMAG Wiki.</w:t>
      </w:r>
    </w:p>
    <w:p w14:paraId="02F9F6B0" w14:textId="77777777" w:rsidR="00BA5942" w:rsidRDefault="00BA5942" w:rsidP="00BA5942">
      <w:pPr>
        <w:rPr>
          <w:b/>
          <w:bCs/>
          <w:sz w:val="24"/>
          <w:szCs w:val="24"/>
        </w:rPr>
      </w:pPr>
      <w:r>
        <w:rPr>
          <w:noProof/>
        </w:rPr>
        <w:drawing>
          <wp:anchor distT="0" distB="0" distL="114300" distR="114300" simplePos="0" relativeHeight="251661312" behindDoc="0" locked="0" layoutInCell="1" allowOverlap="1" wp14:anchorId="2D999CDC" wp14:editId="79236D80">
            <wp:simplePos x="0" y="0"/>
            <wp:positionH relativeFrom="column">
              <wp:posOffset>0</wp:posOffset>
            </wp:positionH>
            <wp:positionV relativeFrom="paragraph">
              <wp:posOffset>-10160</wp:posOffset>
            </wp:positionV>
            <wp:extent cx="5943600" cy="2730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pic:spPr>
                </pic:pic>
              </a:graphicData>
            </a:graphic>
            <wp14:sizeRelH relativeFrom="margin">
              <wp14:pctWidth>0</wp14:pctWidth>
            </wp14:sizeRelH>
            <wp14:sizeRelV relativeFrom="margin">
              <wp14:pctHeight>0</wp14:pctHeight>
            </wp14:sizeRelV>
          </wp:anchor>
        </w:drawing>
      </w:r>
    </w:p>
    <w:p w14:paraId="4A796161" w14:textId="4435B32A" w:rsidR="00BA5942" w:rsidRDefault="00BA5942" w:rsidP="00BA5942">
      <w:pPr>
        <w:rPr>
          <w:b/>
          <w:bCs/>
          <w:color w:val="FF0000"/>
          <w:sz w:val="24"/>
          <w:szCs w:val="24"/>
        </w:rPr>
      </w:pPr>
      <w:r>
        <w:rPr>
          <w:b/>
          <w:bCs/>
          <w:sz w:val="24"/>
          <w:szCs w:val="24"/>
        </w:rPr>
        <w:t xml:space="preserve">2. Publications </w:t>
      </w:r>
      <w:r w:rsidRPr="00BA5942">
        <w:rPr>
          <w:b/>
          <w:bCs/>
          <w:color w:val="FF0000"/>
          <w:sz w:val="24"/>
          <w:szCs w:val="24"/>
        </w:rPr>
        <w:t>--</w:t>
      </w:r>
      <w:r>
        <w:rPr>
          <w:b/>
          <w:bCs/>
          <w:color w:val="FF0000"/>
          <w:sz w:val="24"/>
          <w:szCs w:val="24"/>
        </w:rPr>
        <w:t xml:space="preserve">NEW PUBLICATIONS: </w:t>
      </w:r>
    </w:p>
    <w:p w14:paraId="5B271CBC" w14:textId="06864745" w:rsidR="00BA5942" w:rsidRPr="00BA5942" w:rsidRDefault="00BA5942" w:rsidP="00BA5942">
      <w:pPr>
        <w:rPr>
          <w:b/>
          <w:bCs/>
          <w:sz w:val="24"/>
          <w:szCs w:val="24"/>
        </w:rPr>
      </w:pPr>
    </w:p>
    <w:p w14:paraId="6868D5EA" w14:textId="0EA8E79C" w:rsidR="00BA5942" w:rsidRDefault="00BA5942" w:rsidP="00BA5942">
      <w:pPr>
        <w:rPr>
          <w:b/>
          <w:bCs/>
          <w:sz w:val="24"/>
          <w:szCs w:val="24"/>
        </w:rPr>
      </w:pPr>
      <w:r w:rsidRPr="00BA5942">
        <w:rPr>
          <w:b/>
          <w:bCs/>
          <w:sz w:val="24"/>
          <w:szCs w:val="24"/>
        </w:rPr>
        <w:t>Using Simulation Modeling to Guide the Design of the Girl Scouts Fierce &amp; Fit Program</w:t>
      </w:r>
    </w:p>
    <w:p w14:paraId="00CA030C" w14:textId="1DDEFC9A" w:rsidR="00BA5942" w:rsidRPr="00BA5942" w:rsidRDefault="00BA5942" w:rsidP="00BA5942">
      <w:pPr>
        <w:rPr>
          <w:sz w:val="24"/>
          <w:szCs w:val="24"/>
        </w:rPr>
      </w:pPr>
      <w:r w:rsidRPr="00BA5942">
        <w:rPr>
          <w:sz w:val="24"/>
          <w:szCs w:val="24"/>
        </w:rPr>
        <w:lastRenderedPageBreak/>
        <w:t xml:space="preserve">For this study, PHICOR (Public Health Informatics, Computational and Operations Research) partnered with GSCM (Girl Scouts of Central Maryland) to better understand the impact of the original Fierce &amp; Fit program. PHICOR used its computer model to simulate changes to the duration of the program, the number of meetings per week and the amount of timed physical activity during each session and the resulting health and economic outcomes. </w:t>
      </w:r>
    </w:p>
    <w:p w14:paraId="43123B7E" w14:textId="293CCD26" w:rsidR="00BA5942" w:rsidRPr="00BA5942" w:rsidRDefault="00BA5942" w:rsidP="00BA5942">
      <w:pPr>
        <w:rPr>
          <w:sz w:val="24"/>
          <w:szCs w:val="24"/>
        </w:rPr>
      </w:pPr>
      <w:r w:rsidRPr="00D77FB5">
        <w:rPr>
          <w:b/>
          <w:bCs/>
          <w:sz w:val="24"/>
          <w:szCs w:val="24"/>
        </w:rPr>
        <w:t>Link to publication:</w:t>
      </w:r>
      <w:r w:rsidRPr="00BA5942">
        <w:rPr>
          <w:sz w:val="24"/>
          <w:szCs w:val="24"/>
        </w:rPr>
        <w:t xml:space="preserve"> </w:t>
      </w:r>
      <w:hyperlink r:id="rId26" w:history="1">
        <w:r w:rsidRPr="002722A7">
          <w:rPr>
            <w:rStyle w:val="Hyperlink"/>
            <w:sz w:val="24"/>
            <w:szCs w:val="24"/>
          </w:rPr>
          <w:t>https://www.imagwiki.nibib.nih.gov/resources/publications/using-simulation-modeling-guide-design-girl-scouts-fierce-fit-program</w:t>
        </w:r>
      </w:hyperlink>
      <w:r>
        <w:rPr>
          <w:sz w:val="24"/>
          <w:szCs w:val="24"/>
        </w:rPr>
        <w:t xml:space="preserve"> </w:t>
      </w:r>
    </w:p>
    <w:p w14:paraId="50587FC8" w14:textId="6E2AEC47" w:rsidR="00BA5942" w:rsidRDefault="00BA5942" w:rsidP="00BA5942">
      <w:pPr>
        <w:rPr>
          <w:b/>
          <w:bCs/>
          <w:color w:val="FF0000"/>
          <w:sz w:val="24"/>
          <w:szCs w:val="24"/>
        </w:rPr>
      </w:pPr>
    </w:p>
    <w:p w14:paraId="7FB74AB6" w14:textId="35BA301D" w:rsidR="00BA5942" w:rsidRDefault="00BA5942" w:rsidP="00BA5942">
      <w:pPr>
        <w:rPr>
          <w:b/>
          <w:bCs/>
          <w:color w:val="FF0000"/>
          <w:sz w:val="24"/>
          <w:szCs w:val="24"/>
        </w:rPr>
      </w:pPr>
    </w:p>
    <w:p w14:paraId="05CE2031" w14:textId="62ED49D1" w:rsidR="00BA5942" w:rsidRDefault="00BA5942" w:rsidP="00BA5942">
      <w:pPr>
        <w:spacing w:after="240" w:line="480" w:lineRule="auto"/>
        <w:rPr>
          <w:b/>
          <w:bCs/>
          <w:color w:val="7030A0"/>
        </w:rPr>
      </w:pPr>
      <w:r>
        <w:rPr>
          <w:b/>
          <w:bCs/>
          <w:color w:val="7030A0"/>
          <w:sz w:val="24"/>
          <w:szCs w:val="24"/>
          <w:highlight w:val="green"/>
        </w:rPr>
        <w:t xml:space="preserve">For other Publication Information visit the </w:t>
      </w:r>
      <w:hyperlink r:id="rId27" w:history="1">
        <w:r>
          <w:rPr>
            <w:rStyle w:val="Hyperlink"/>
            <w:b/>
            <w:bCs/>
            <w:color w:val="0000FF"/>
            <w:sz w:val="24"/>
            <w:szCs w:val="24"/>
            <w:highlight w:val="green"/>
          </w:rPr>
          <w:t>Publications Page</w:t>
        </w:r>
      </w:hyperlink>
      <w:r>
        <w:rPr>
          <w:b/>
          <w:bCs/>
          <w:sz w:val="24"/>
          <w:szCs w:val="24"/>
          <w:highlight w:val="green"/>
        </w:rPr>
        <w:t xml:space="preserve"> </w:t>
      </w:r>
      <w:r>
        <w:rPr>
          <w:b/>
          <w:bCs/>
          <w:color w:val="7030A0"/>
          <w:sz w:val="24"/>
          <w:szCs w:val="24"/>
          <w:highlight w:val="green"/>
        </w:rPr>
        <w:t>on the IMAG Wiki.</w:t>
      </w:r>
    </w:p>
    <w:p w14:paraId="54048BA1" w14:textId="0F5D3038" w:rsidR="00BB352C" w:rsidRDefault="00BB352C" w:rsidP="00BB352C">
      <w:pPr>
        <w:rPr>
          <w:b/>
          <w:bCs/>
          <w:color w:val="FF0000"/>
          <w:sz w:val="24"/>
          <w:szCs w:val="24"/>
        </w:rPr>
      </w:pPr>
      <w:r>
        <w:rPr>
          <w:noProof/>
        </w:rPr>
        <w:drawing>
          <wp:anchor distT="0" distB="0" distL="114300" distR="114300" simplePos="0" relativeHeight="251658240" behindDoc="0" locked="0" layoutInCell="1" allowOverlap="1" wp14:anchorId="2FE6E674" wp14:editId="1987F20A">
            <wp:simplePos x="0" y="0"/>
            <wp:positionH relativeFrom="column">
              <wp:posOffset>0</wp:posOffset>
            </wp:positionH>
            <wp:positionV relativeFrom="paragraph">
              <wp:posOffset>-9525</wp:posOffset>
            </wp:positionV>
            <wp:extent cx="5943600" cy="2730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pic:spPr>
                </pic:pic>
              </a:graphicData>
            </a:graphic>
            <wp14:sizeRelH relativeFrom="margin">
              <wp14:pctWidth>0</wp14:pctWidth>
            </wp14:sizeRelH>
            <wp14:sizeRelV relativeFrom="margin">
              <wp14:pctHeight>0</wp14:pctHeight>
            </wp14:sizeRelV>
          </wp:anchor>
        </w:drawing>
      </w:r>
    </w:p>
    <w:p w14:paraId="4D6D90EE" w14:textId="77777777" w:rsidR="00BB352C" w:rsidRDefault="00BB352C" w:rsidP="00BB352C">
      <w:pPr>
        <w:rPr>
          <w:b/>
          <w:bCs/>
          <w:color w:val="FF0000"/>
          <w:sz w:val="24"/>
          <w:szCs w:val="24"/>
        </w:rPr>
      </w:pPr>
      <w:r>
        <w:rPr>
          <w:b/>
          <w:bCs/>
          <w:sz w:val="24"/>
          <w:szCs w:val="24"/>
        </w:rPr>
        <w:t xml:space="preserve">3. Resources </w:t>
      </w:r>
      <w:r>
        <w:rPr>
          <w:b/>
          <w:bCs/>
          <w:color w:val="FF0000"/>
          <w:sz w:val="24"/>
          <w:szCs w:val="24"/>
        </w:rPr>
        <w:t xml:space="preserve">-- MEETING REPORTS: </w:t>
      </w:r>
    </w:p>
    <w:p w14:paraId="7F5DD472" w14:textId="77777777" w:rsidR="00BB352C" w:rsidRDefault="00BB352C" w:rsidP="00BB352C">
      <w:pPr>
        <w:rPr>
          <w:b/>
          <w:bCs/>
          <w:color w:val="FF0000"/>
          <w:sz w:val="24"/>
          <w:szCs w:val="24"/>
        </w:rPr>
      </w:pPr>
    </w:p>
    <w:p w14:paraId="4DAC1F63" w14:textId="357A3F43" w:rsidR="00BB352C" w:rsidRPr="004431ED" w:rsidRDefault="00BB352C" w:rsidP="00BB352C">
      <w:pPr>
        <w:rPr>
          <w:sz w:val="24"/>
          <w:szCs w:val="24"/>
          <w:u w:val="single"/>
        </w:rPr>
      </w:pPr>
      <w:r w:rsidRPr="004431ED">
        <w:rPr>
          <w:b/>
          <w:bCs/>
          <w:sz w:val="24"/>
          <w:szCs w:val="24"/>
          <w:u w:val="single"/>
        </w:rPr>
        <w:t>NIH A</w:t>
      </w:r>
      <w:r w:rsidR="005C51A1" w:rsidRPr="004431ED">
        <w:rPr>
          <w:b/>
          <w:bCs/>
          <w:sz w:val="24"/>
          <w:szCs w:val="24"/>
          <w:u w:val="single"/>
        </w:rPr>
        <w:t>r</w:t>
      </w:r>
      <w:r w:rsidR="00A643F9" w:rsidRPr="004431ED">
        <w:rPr>
          <w:b/>
          <w:bCs/>
          <w:sz w:val="24"/>
          <w:szCs w:val="24"/>
          <w:u w:val="single"/>
        </w:rPr>
        <w:t>tificial Intelligence Initiative</w:t>
      </w:r>
      <w:r w:rsidR="000B3130">
        <w:rPr>
          <w:sz w:val="24"/>
          <w:szCs w:val="24"/>
          <w:u w:val="single"/>
        </w:rPr>
        <w:t xml:space="preserve"> (search by date: </w:t>
      </w:r>
      <w:hyperlink r:id="rId28" w:history="1">
        <w:r w:rsidR="000B3130" w:rsidRPr="005C51A1">
          <w:rPr>
            <w:rStyle w:val="Hyperlink"/>
            <w:rFonts w:eastAsia="Times New Roman"/>
            <w:sz w:val="24"/>
            <w:szCs w:val="24"/>
          </w:rPr>
          <w:t>https://videocast.nih.gov/PastEvent</w:t>
        </w:r>
      </w:hyperlink>
      <w:r w:rsidR="000B3130">
        <w:rPr>
          <w:rFonts w:eastAsia="Times New Roman"/>
          <w:sz w:val="24"/>
          <w:szCs w:val="24"/>
        </w:rPr>
        <w:t>)</w:t>
      </w:r>
    </w:p>
    <w:p w14:paraId="5F3CEA1C" w14:textId="77777777" w:rsidR="00BB352C" w:rsidRDefault="00BB352C" w:rsidP="00BB352C">
      <w:pPr>
        <w:rPr>
          <w:sz w:val="24"/>
          <w:szCs w:val="24"/>
        </w:rPr>
      </w:pPr>
      <w:r w:rsidRPr="004431ED">
        <w:rPr>
          <w:b/>
          <w:bCs/>
          <w:sz w:val="24"/>
          <w:szCs w:val="24"/>
        </w:rPr>
        <w:t>December 13, 2019</w:t>
      </w:r>
      <w:r>
        <w:rPr>
          <w:sz w:val="24"/>
          <w:szCs w:val="24"/>
        </w:rPr>
        <w:t xml:space="preserve"> - NIH Advisory Committee to the Director, </w:t>
      </w:r>
      <w:hyperlink r:id="rId29" w:history="1">
        <w:r>
          <w:rPr>
            <w:rStyle w:val="Hyperlink"/>
            <w:sz w:val="24"/>
            <w:szCs w:val="24"/>
          </w:rPr>
          <w:t>https://www.acd.od.nih.gov/meetings.html</w:t>
        </w:r>
      </w:hyperlink>
    </w:p>
    <w:p w14:paraId="3EEE2983" w14:textId="77777777" w:rsidR="00BB352C" w:rsidRDefault="00A12BFB" w:rsidP="00BB352C">
      <w:pPr>
        <w:rPr>
          <w:sz w:val="24"/>
          <w:szCs w:val="24"/>
        </w:rPr>
      </w:pPr>
      <w:hyperlink r:id="rId30" w:history="1">
        <w:r w:rsidR="00BB352C">
          <w:rPr>
            <w:rStyle w:val="Hyperlink"/>
            <w:sz w:val="24"/>
            <w:szCs w:val="24"/>
          </w:rPr>
          <w:t xml:space="preserve">ACD Working Group on Artificial Intelligence (Final </w:t>
        </w:r>
        <w:proofErr w:type="gramStart"/>
        <w:r w:rsidR="00BB352C">
          <w:rPr>
            <w:rStyle w:val="Hyperlink"/>
            <w:sz w:val="24"/>
            <w:szCs w:val="24"/>
          </w:rPr>
          <w:t>Report)*</w:t>
        </w:r>
        <w:proofErr w:type="gramEnd"/>
        <w:r w:rsidR="00BB352C">
          <w:rPr>
            <w:rStyle w:val="Hyperlink"/>
            <w:sz w:val="24"/>
            <w:szCs w:val="24"/>
          </w:rPr>
          <w:t> (PDF, 923 KB)</w:t>
        </w:r>
      </w:hyperlink>
    </w:p>
    <w:p w14:paraId="51BB4B4C" w14:textId="2DD9BEF0" w:rsidR="00BB352C" w:rsidRDefault="00BB352C" w:rsidP="00BB352C">
      <w:pPr>
        <w:numPr>
          <w:ilvl w:val="0"/>
          <w:numId w:val="3"/>
        </w:numPr>
        <w:rPr>
          <w:rFonts w:eastAsia="Times New Roman"/>
          <w:sz w:val="24"/>
          <w:szCs w:val="24"/>
        </w:rPr>
      </w:pPr>
      <w:r>
        <w:rPr>
          <w:rFonts w:eastAsia="Times New Roman"/>
          <w:sz w:val="24"/>
          <w:szCs w:val="24"/>
        </w:rPr>
        <w:t xml:space="preserve">NIH ACD Meeting 12/13/16, videocast posted here by date: </w:t>
      </w:r>
      <w:hyperlink r:id="rId31" w:history="1">
        <w:r w:rsidR="000B3130">
          <w:rPr>
            <w:rStyle w:val="Hyperlink"/>
          </w:rPr>
          <w:t>https://videocast.nih.gov/watch=35426</w:t>
        </w:r>
      </w:hyperlink>
      <w:r>
        <w:rPr>
          <w:rFonts w:eastAsia="Times New Roman"/>
          <w:sz w:val="24"/>
          <w:szCs w:val="24"/>
        </w:rPr>
        <w:t xml:space="preserve"> (start at 1:02)</w:t>
      </w:r>
    </w:p>
    <w:p w14:paraId="09AE3B48" w14:textId="1EB8E0DA" w:rsidR="005C51A1" w:rsidRDefault="00BB352C" w:rsidP="005C51A1">
      <w:pPr>
        <w:numPr>
          <w:ilvl w:val="1"/>
          <w:numId w:val="3"/>
        </w:numPr>
        <w:rPr>
          <w:rFonts w:eastAsia="Times New Roman"/>
          <w:sz w:val="24"/>
          <w:szCs w:val="24"/>
        </w:rPr>
      </w:pPr>
      <w:r>
        <w:rPr>
          <w:rFonts w:eastAsia="Times New Roman"/>
          <w:sz w:val="24"/>
          <w:szCs w:val="24"/>
        </w:rPr>
        <w:t xml:space="preserve">Listen to Linda Griffith’s question on MSM at 1:45 (1 hour 45 min) </w:t>
      </w:r>
    </w:p>
    <w:p w14:paraId="76A5D412" w14:textId="27DD9B14" w:rsidR="00BB352C" w:rsidRDefault="005C51A1" w:rsidP="00BB352C">
      <w:pPr>
        <w:rPr>
          <w:b/>
          <w:bCs/>
          <w:sz w:val="24"/>
          <w:szCs w:val="24"/>
        </w:rPr>
      </w:pPr>
      <w:r>
        <w:rPr>
          <w:b/>
          <w:bCs/>
          <w:sz w:val="24"/>
          <w:szCs w:val="24"/>
        </w:rPr>
        <w:t xml:space="preserve">May 15, 2020 </w:t>
      </w:r>
      <w:r w:rsidRPr="004431ED">
        <w:rPr>
          <w:sz w:val="24"/>
          <w:szCs w:val="24"/>
        </w:rPr>
        <w:t>– NIH Council of Councils</w:t>
      </w:r>
    </w:p>
    <w:p w14:paraId="328DFCD6" w14:textId="2B399FE7" w:rsidR="005C51A1" w:rsidRPr="005C51A1" w:rsidRDefault="005C51A1" w:rsidP="004431ED">
      <w:pPr>
        <w:numPr>
          <w:ilvl w:val="0"/>
          <w:numId w:val="5"/>
        </w:numPr>
        <w:rPr>
          <w:rFonts w:eastAsia="Times New Roman"/>
          <w:sz w:val="24"/>
          <w:szCs w:val="24"/>
        </w:rPr>
      </w:pPr>
      <w:r w:rsidRPr="005C51A1">
        <w:rPr>
          <w:rStyle w:val="Hyperlink"/>
          <w:rFonts w:eastAsia="Times New Roman"/>
          <w:sz w:val="24"/>
          <w:szCs w:val="24"/>
        </w:rPr>
        <w:t xml:space="preserve">approval of AI concept (start at 1 hour 27 min): </w:t>
      </w:r>
      <w:hyperlink r:id="rId32" w:history="1">
        <w:r>
          <w:rPr>
            <w:rStyle w:val="Hyperlink"/>
          </w:rPr>
          <w:t>https://videocast.nih.gov/watch=36031</w:t>
        </w:r>
      </w:hyperlink>
    </w:p>
    <w:p w14:paraId="7B930B07" w14:textId="77777777" w:rsidR="005C51A1" w:rsidRPr="004431ED" w:rsidRDefault="005C51A1" w:rsidP="005C51A1">
      <w:pPr>
        <w:rPr>
          <w:b/>
          <w:bCs/>
          <w:sz w:val="24"/>
          <w:szCs w:val="24"/>
        </w:rPr>
      </w:pPr>
    </w:p>
    <w:p w14:paraId="52C5B491" w14:textId="77777777" w:rsidR="00BB352C" w:rsidRDefault="00BB352C" w:rsidP="00BB352C">
      <w:pPr>
        <w:rPr>
          <w:b/>
          <w:bCs/>
          <w:sz w:val="24"/>
          <w:szCs w:val="24"/>
        </w:rPr>
      </w:pPr>
      <w:r>
        <w:rPr>
          <w:b/>
          <w:bCs/>
          <w:sz w:val="24"/>
          <w:szCs w:val="24"/>
        </w:rPr>
        <w:t>Artificial Intelligence and the Future of STEM and Societies</w:t>
      </w:r>
    </w:p>
    <w:p w14:paraId="05AD0C99" w14:textId="77777777" w:rsidR="00BB352C" w:rsidRDefault="00BB352C" w:rsidP="00BB352C">
      <w:pPr>
        <w:rPr>
          <w:sz w:val="24"/>
          <w:szCs w:val="24"/>
        </w:rPr>
      </w:pPr>
      <w:r>
        <w:rPr>
          <w:sz w:val="24"/>
          <w:szCs w:val="24"/>
        </w:rPr>
        <w:t xml:space="preserve">December 2-3, 2019:  </w:t>
      </w:r>
      <w:hyperlink r:id="rId33" w:history="1">
        <w:r>
          <w:rPr>
            <w:rStyle w:val="Hyperlink"/>
            <w:sz w:val="24"/>
            <w:szCs w:val="24"/>
          </w:rPr>
          <w:t>Link to Meeting Report</w:t>
        </w:r>
      </w:hyperlink>
    </w:p>
    <w:p w14:paraId="5AC90EF7" w14:textId="77777777" w:rsidR="00BB352C" w:rsidRDefault="00BB352C" w:rsidP="00BB352C">
      <w:pPr>
        <w:rPr>
          <w:sz w:val="24"/>
          <w:szCs w:val="24"/>
        </w:rPr>
      </w:pPr>
    </w:p>
    <w:p w14:paraId="6E4FFB36" w14:textId="77777777" w:rsidR="00BB352C" w:rsidRDefault="00BB352C" w:rsidP="00BB352C">
      <w:pPr>
        <w:rPr>
          <w:b/>
          <w:bCs/>
          <w:sz w:val="24"/>
          <w:szCs w:val="24"/>
        </w:rPr>
      </w:pPr>
      <w:r>
        <w:rPr>
          <w:b/>
          <w:bCs/>
          <w:sz w:val="24"/>
          <w:szCs w:val="24"/>
        </w:rPr>
        <w:t>Perspective Paper: Integrating Machine Learning with Multiscale Modeling for Biomedical, Biological, and Behavioral Systems (2019 ML-MSM)</w:t>
      </w:r>
    </w:p>
    <w:p w14:paraId="0D652C86" w14:textId="77777777" w:rsidR="00BB352C" w:rsidRDefault="00BB352C" w:rsidP="00BB352C">
      <w:pPr>
        <w:rPr>
          <w:sz w:val="24"/>
          <w:szCs w:val="24"/>
        </w:rPr>
      </w:pPr>
      <w:r>
        <w:rPr>
          <w:sz w:val="24"/>
          <w:szCs w:val="24"/>
        </w:rPr>
        <w:t xml:space="preserve">October 24-25, 2019: Citation: </w:t>
      </w:r>
      <w:hyperlink r:id="rId34" w:tgtFrame="_blank" w:history="1">
        <w:r>
          <w:rPr>
            <w:rStyle w:val="Hyperlink"/>
            <w:sz w:val="24"/>
            <w:szCs w:val="24"/>
          </w:rPr>
          <w:t xml:space="preserve">Integrating machine learning and multiscale modeling-perspectives, challenges, and opportunities in the biological, biomedical, and behavioral sciences. </w:t>
        </w:r>
      </w:hyperlink>
      <w:r>
        <w:rPr>
          <w:sz w:val="24"/>
          <w:szCs w:val="24"/>
        </w:rPr>
        <w:t>Alber M, Buganza Tepole A, Cannon WR, De S, Dura-Bernal S, Garikipati K, Karniadakis G, Lytton WW, Perdikaris P, Petzold L, Kuhl E. NPJ Digit Med. 2019 Nov 25.</w:t>
      </w:r>
    </w:p>
    <w:p w14:paraId="7D69C55A" w14:textId="77777777" w:rsidR="00BB352C" w:rsidRDefault="00BB352C" w:rsidP="00BB352C">
      <w:pPr>
        <w:rPr>
          <w:sz w:val="24"/>
          <w:szCs w:val="24"/>
        </w:rPr>
      </w:pPr>
    </w:p>
    <w:p w14:paraId="5DC50222" w14:textId="77777777" w:rsidR="00BB352C" w:rsidRDefault="00BB352C" w:rsidP="00BB352C">
      <w:pPr>
        <w:rPr>
          <w:sz w:val="24"/>
          <w:szCs w:val="24"/>
        </w:rPr>
      </w:pPr>
    </w:p>
    <w:p w14:paraId="69EFB6AE" w14:textId="77777777" w:rsidR="00BB352C" w:rsidRDefault="00BB352C" w:rsidP="00BB352C">
      <w:pPr>
        <w:spacing w:after="240" w:line="480" w:lineRule="auto"/>
        <w:rPr>
          <w:b/>
          <w:bCs/>
          <w:color w:val="7030A0"/>
          <w:sz w:val="24"/>
          <w:szCs w:val="24"/>
        </w:rPr>
      </w:pPr>
      <w:r>
        <w:rPr>
          <w:b/>
          <w:bCs/>
          <w:color w:val="7030A0"/>
          <w:sz w:val="24"/>
          <w:szCs w:val="24"/>
          <w:highlight w:val="green"/>
        </w:rPr>
        <w:t xml:space="preserve">For other Modeling &amp; Analysis Resources visit the </w:t>
      </w:r>
      <w:hyperlink r:id="rId35" w:history="1">
        <w:r>
          <w:rPr>
            <w:rStyle w:val="Hyperlink"/>
            <w:b/>
            <w:bCs/>
            <w:color w:val="0000FF"/>
            <w:sz w:val="24"/>
            <w:szCs w:val="24"/>
            <w:highlight w:val="green"/>
          </w:rPr>
          <w:t>Resources Page</w:t>
        </w:r>
      </w:hyperlink>
      <w:r>
        <w:rPr>
          <w:b/>
          <w:bCs/>
          <w:sz w:val="24"/>
          <w:szCs w:val="24"/>
          <w:highlight w:val="green"/>
        </w:rPr>
        <w:t xml:space="preserve"> </w:t>
      </w:r>
      <w:r>
        <w:rPr>
          <w:b/>
          <w:bCs/>
          <w:color w:val="7030A0"/>
          <w:sz w:val="24"/>
          <w:szCs w:val="24"/>
          <w:highlight w:val="green"/>
        </w:rPr>
        <w:t>on the IMAG Wiki.</w:t>
      </w:r>
    </w:p>
    <w:p w14:paraId="2C40135E" w14:textId="4671533C" w:rsidR="00BB352C" w:rsidRDefault="00BB352C" w:rsidP="00BB352C">
      <w:pPr>
        <w:spacing w:after="240" w:line="480" w:lineRule="auto"/>
        <w:rPr>
          <w:b/>
          <w:bCs/>
          <w:color w:val="7030A0"/>
          <w:sz w:val="24"/>
          <w:szCs w:val="24"/>
        </w:rPr>
      </w:pPr>
      <w:r>
        <w:rPr>
          <w:noProof/>
        </w:rPr>
        <w:drawing>
          <wp:anchor distT="0" distB="0" distL="114300" distR="114300" simplePos="0" relativeHeight="251659264" behindDoc="0" locked="0" layoutInCell="1" allowOverlap="1" wp14:anchorId="4823AF01" wp14:editId="65E612EF">
            <wp:simplePos x="0" y="0"/>
            <wp:positionH relativeFrom="column">
              <wp:posOffset>0</wp:posOffset>
            </wp:positionH>
            <wp:positionV relativeFrom="paragraph">
              <wp:posOffset>-10160</wp:posOffset>
            </wp:positionV>
            <wp:extent cx="5943600" cy="2730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305"/>
                    </a:xfrm>
                    <a:prstGeom prst="rect">
                      <a:avLst/>
                    </a:prstGeom>
                    <a:noFill/>
                  </pic:spPr>
                </pic:pic>
              </a:graphicData>
            </a:graphic>
            <wp14:sizeRelH relativeFrom="margin">
              <wp14:pctWidth>0</wp14:pctWidth>
            </wp14:sizeRelH>
            <wp14:sizeRelV relativeFrom="margin">
              <wp14:pctHeight>0</wp14:pctHeight>
            </wp14:sizeRelV>
          </wp:anchor>
        </w:drawing>
      </w:r>
    </w:p>
    <w:p w14:paraId="3133D50A" w14:textId="77777777" w:rsidR="00BB352C" w:rsidRDefault="00BB352C" w:rsidP="00BB352C">
      <w:pPr>
        <w:rPr>
          <w:i/>
          <w:iCs/>
          <w:sz w:val="24"/>
          <w:szCs w:val="24"/>
        </w:rPr>
      </w:pPr>
      <w:r>
        <w:rPr>
          <w:i/>
          <w:iCs/>
          <w:sz w:val="24"/>
          <w:szCs w:val="24"/>
          <w:highlight w:val="yellow"/>
        </w:rPr>
        <w:t xml:space="preserve">If you know of others who may be interested in the MSM Consortium or IMAG Wiki, please pass along this email and encourage them to look at the </w:t>
      </w:r>
      <w:hyperlink r:id="rId36" w:history="1">
        <w:r>
          <w:rPr>
            <w:rStyle w:val="Hyperlink"/>
            <w:i/>
            <w:iCs/>
            <w:sz w:val="24"/>
            <w:szCs w:val="24"/>
            <w:highlight w:val="yellow"/>
          </w:rPr>
          <w:t>ABOUT IMAG</w:t>
        </w:r>
      </w:hyperlink>
      <w:r>
        <w:rPr>
          <w:i/>
          <w:iCs/>
          <w:sz w:val="24"/>
          <w:szCs w:val="24"/>
          <w:highlight w:val="yellow"/>
        </w:rPr>
        <w:t xml:space="preserve"> page to find out how to </w:t>
      </w:r>
      <w:r>
        <w:rPr>
          <w:i/>
          <w:iCs/>
          <w:sz w:val="24"/>
          <w:szCs w:val="24"/>
          <w:highlight w:val="yellow"/>
        </w:rPr>
        <w:lastRenderedPageBreak/>
        <w:t xml:space="preserve">become involved.  If this email was forwarded to you and you would like to receive it in the future, please contact </w:t>
      </w:r>
      <w:hyperlink r:id="rId37" w:history="1">
        <w:r>
          <w:rPr>
            <w:rStyle w:val="Hyperlink"/>
            <w:i/>
            <w:iCs/>
            <w:sz w:val="24"/>
            <w:szCs w:val="24"/>
            <w:highlight w:val="yellow"/>
          </w:rPr>
          <w:t>NIBIBimag@mail.nih.gov</w:t>
        </w:r>
      </w:hyperlink>
      <w:r>
        <w:rPr>
          <w:i/>
          <w:iCs/>
          <w:sz w:val="24"/>
          <w:szCs w:val="24"/>
          <w:highlight w:val="yellow"/>
        </w:rPr>
        <w:t xml:space="preserve"> to be placed on the appropriate listserv.</w:t>
      </w:r>
    </w:p>
    <w:bookmarkEnd w:id="0"/>
    <w:p w14:paraId="2C80BCF2" w14:textId="77777777" w:rsidR="00BB352C" w:rsidRDefault="00BB352C" w:rsidP="00BB352C"/>
    <w:p w14:paraId="61DD615C" w14:textId="77777777" w:rsidR="00BB352C" w:rsidRDefault="00BB352C" w:rsidP="00BB352C"/>
    <w:p w14:paraId="04079EB1" w14:textId="77777777" w:rsidR="0032195F" w:rsidRDefault="00A12BFB"/>
    <w:sectPr w:rsidR="00321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46E0"/>
    <w:multiLevelType w:val="multilevel"/>
    <w:tmpl w:val="722EC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57F3F"/>
    <w:multiLevelType w:val="hybridMultilevel"/>
    <w:tmpl w:val="72B641BE"/>
    <w:lvl w:ilvl="0" w:tplc="A17EC7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510A5A"/>
    <w:multiLevelType w:val="hybridMultilevel"/>
    <w:tmpl w:val="874CE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2E1EFF"/>
    <w:multiLevelType w:val="hybridMultilevel"/>
    <w:tmpl w:val="83C8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2C"/>
    <w:rsid w:val="000B3130"/>
    <w:rsid w:val="000B5741"/>
    <w:rsid w:val="001D589C"/>
    <w:rsid w:val="0023760C"/>
    <w:rsid w:val="002C72B8"/>
    <w:rsid w:val="002F4ADB"/>
    <w:rsid w:val="00342C13"/>
    <w:rsid w:val="00351BAC"/>
    <w:rsid w:val="00394731"/>
    <w:rsid w:val="004431ED"/>
    <w:rsid w:val="004B1785"/>
    <w:rsid w:val="005C51A1"/>
    <w:rsid w:val="006C3D51"/>
    <w:rsid w:val="007643AA"/>
    <w:rsid w:val="00A12BFB"/>
    <w:rsid w:val="00A643F9"/>
    <w:rsid w:val="00BA5942"/>
    <w:rsid w:val="00BB352C"/>
    <w:rsid w:val="00CF40BB"/>
    <w:rsid w:val="00D658C2"/>
    <w:rsid w:val="00D77FB5"/>
    <w:rsid w:val="00E0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C871"/>
  <w15:chartTrackingRefBased/>
  <w15:docId w15:val="{D00371C6-1316-4CE0-8228-2A880109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52C"/>
    <w:rPr>
      <w:color w:val="0563C1"/>
      <w:u w:val="single"/>
    </w:rPr>
  </w:style>
  <w:style w:type="paragraph" w:styleId="ListParagraph">
    <w:name w:val="List Paragraph"/>
    <w:basedOn w:val="Normal"/>
    <w:uiPriority w:val="34"/>
    <w:qFormat/>
    <w:rsid w:val="00BB352C"/>
    <w:pPr>
      <w:ind w:left="720"/>
      <w:contextualSpacing/>
    </w:pPr>
  </w:style>
  <w:style w:type="character" w:customStyle="1" w:styleId="date-display-single">
    <w:name w:val="date-display-single"/>
    <w:basedOn w:val="DefaultParagraphFont"/>
    <w:rsid w:val="00BB352C"/>
  </w:style>
  <w:style w:type="character" w:styleId="UnresolvedMention">
    <w:name w:val="Unresolved Mention"/>
    <w:basedOn w:val="DefaultParagraphFont"/>
    <w:uiPriority w:val="99"/>
    <w:semiHidden/>
    <w:unhideWhenUsed/>
    <w:rsid w:val="00E00FFC"/>
    <w:rPr>
      <w:color w:val="605E5C"/>
      <w:shd w:val="clear" w:color="auto" w:fill="E1DFDD"/>
    </w:rPr>
  </w:style>
  <w:style w:type="paragraph" w:styleId="BalloonText">
    <w:name w:val="Balloon Text"/>
    <w:basedOn w:val="Normal"/>
    <w:link w:val="BalloonTextChar"/>
    <w:uiPriority w:val="99"/>
    <w:semiHidden/>
    <w:unhideWhenUsed/>
    <w:rsid w:val="00394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515241">
      <w:bodyDiv w:val="1"/>
      <w:marLeft w:val="0"/>
      <w:marRight w:val="0"/>
      <w:marTop w:val="0"/>
      <w:marBottom w:val="0"/>
      <w:divBdr>
        <w:top w:val="none" w:sz="0" w:space="0" w:color="auto"/>
        <w:left w:val="none" w:sz="0" w:space="0" w:color="auto"/>
        <w:bottom w:val="none" w:sz="0" w:space="0" w:color="auto"/>
        <w:right w:val="none" w:sz="0" w:space="0" w:color="auto"/>
      </w:divBdr>
    </w:div>
    <w:div w:id="21062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R50dWkipZso&amp;feature=youtu.be" TargetMode="External"/><Relationship Id="rId18" Type="http://schemas.openxmlformats.org/officeDocument/2006/relationships/hyperlink" Target="https://www.imagwiki.nibib.nih.gov/news-events" TargetMode="External"/><Relationship Id="rId26" Type="http://schemas.openxmlformats.org/officeDocument/2006/relationships/hyperlink" Target="https://www.imagwiki.nibib.nih.gov/resources/publications/using-simulation-modeling-guide-design-girl-scouts-fierce-fit-program" TargetMode="External"/><Relationship Id="rId39" Type="http://schemas.openxmlformats.org/officeDocument/2006/relationships/theme" Target="theme/theme1.xml"/><Relationship Id="rId21" Type="http://schemas.openxmlformats.org/officeDocument/2006/relationships/hyperlink" Target="https://www.imagwiki.nibib.nih.gov/funding-opportunities/nsf-20-052-dear-colleague-letter-coronavirus-disease-2019-covid-19" TargetMode="External"/><Relationship Id="rId34" Type="http://schemas.openxmlformats.org/officeDocument/2006/relationships/hyperlink" Target="https://www.nature.com/articles/s41746-019-0193-y" TargetMode="External"/><Relationship Id="rId7" Type="http://schemas.openxmlformats.org/officeDocument/2006/relationships/hyperlink" Target="https://www.imagwiki.nibib.nih.gov/about-imag/frequently-asked-questions-faq" TargetMode="External"/><Relationship Id="rId12" Type="http://schemas.openxmlformats.org/officeDocument/2006/relationships/hyperlink" Target="https://www.imagwiki.nibib.nih.gov/news-events/announcements/computer-modeling-covid-19-public-dissemination" TargetMode="External"/><Relationship Id="rId17" Type="http://schemas.openxmlformats.org/officeDocument/2006/relationships/hyperlink" Target="https://www.imagwiki.nibib.nih.gov/news-events/relevant-meetings/nci-doe-collaboration-2020-ideas-lab-toward-building-cancer-patient" TargetMode="External"/><Relationship Id="rId25" Type="http://schemas.openxmlformats.org/officeDocument/2006/relationships/hyperlink" Target="https://www.imagwiki.nibib.nih.gov/funding-opportunities" TargetMode="External"/><Relationship Id="rId33" Type="http://schemas.openxmlformats.org/officeDocument/2006/relationships/hyperlink" Target="https://www.imagwiki.nibib.nih.gov/resources/meeting-reports/artificial-intelligence-and-future-stem-and-societi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magwiki.nibib.nih.gov/news-events/relevant-meetings/mobilizing-computable-biomedical-knowledge-mcbk-virtual-annual" TargetMode="External"/><Relationship Id="rId20" Type="http://schemas.openxmlformats.org/officeDocument/2006/relationships/hyperlink" Target="https://www.imagwiki.nibib.nih.gov/funding-opportunities/nih-covid-19-funding-opportunities" TargetMode="External"/><Relationship Id="rId29" Type="http://schemas.openxmlformats.org/officeDocument/2006/relationships/hyperlink" Target="https://www.acd.od.nih.gov/meetings.html" TargetMode="External"/><Relationship Id="rId1" Type="http://schemas.openxmlformats.org/officeDocument/2006/relationships/numbering" Target="numbering.xml"/><Relationship Id="rId6" Type="http://schemas.openxmlformats.org/officeDocument/2006/relationships/hyperlink" Target="https://www.imagwiki.nibib.nih.gov/about-imag/frequently-asked-questions-faq" TargetMode="External"/><Relationship Id="rId11" Type="http://schemas.openxmlformats.org/officeDocument/2006/relationships/hyperlink" Target="https://www.nibib.nih.gov/about-nibib/directors-corner" TargetMode="External"/><Relationship Id="rId24" Type="http://schemas.openxmlformats.org/officeDocument/2006/relationships/hyperlink" Target="https://www.imagwiki.nibib.nih.gov/funding-opportunities/janelia-theory-fellow-program" TargetMode="External"/><Relationship Id="rId32" Type="http://schemas.openxmlformats.org/officeDocument/2006/relationships/hyperlink" Target="https://videocast.nih.gov/watch=36031" TargetMode="External"/><Relationship Id="rId37" Type="http://schemas.openxmlformats.org/officeDocument/2006/relationships/hyperlink" Target="mailto:NIBIBimag@mail.nih.gov" TargetMode="External"/><Relationship Id="rId5" Type="http://schemas.openxmlformats.org/officeDocument/2006/relationships/hyperlink" Target="https://www.imagwiki.nibib.nih.gov/" TargetMode="External"/><Relationship Id="rId15" Type="http://schemas.openxmlformats.org/officeDocument/2006/relationships/hyperlink" Target="https://www.imagwiki.nibib.nih.gov/news-events/relevant-meetings/compucell3d-15th-user-training-workshop" TargetMode="External"/><Relationship Id="rId23" Type="http://schemas.openxmlformats.org/officeDocument/2006/relationships/hyperlink" Target="https://www.imagwiki.nibib.nih.gov/funding-opportunities/covid-19-risk-factor-modeling-challenge" TargetMode="External"/><Relationship Id="rId28" Type="http://schemas.openxmlformats.org/officeDocument/2006/relationships/hyperlink" Target="https://videocast.nih.gov/PastEvent" TargetMode="External"/><Relationship Id="rId36" Type="http://schemas.openxmlformats.org/officeDocument/2006/relationships/hyperlink" Target="https://www.imagwiki.nibib.nih.gov/about-imag" TargetMode="External"/><Relationship Id="rId10" Type="http://schemas.openxmlformats.org/officeDocument/2006/relationships/hyperlink" Target="https://www.imagwiki.nibib.nih.gov/news-events/announcements/nih-mobilizes-national-innovation-initiative-covid-19-diagnostics" TargetMode="External"/><Relationship Id="rId19" Type="http://schemas.openxmlformats.org/officeDocument/2006/relationships/hyperlink" Target="https://www.nibib.nih.gov/about-nibib/directors-corner" TargetMode="External"/><Relationship Id="rId31" Type="http://schemas.openxmlformats.org/officeDocument/2006/relationships/hyperlink" Target="https://videocast.nih.gov/watch=3542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imagwiki.nibib.nih.gov/news-events/announcements/ostp-calls-action-scientific-community" TargetMode="External"/><Relationship Id="rId22" Type="http://schemas.openxmlformats.org/officeDocument/2006/relationships/hyperlink" Target="https://www.imagwiki.nibib.nih.gov/funding-opportunities/nsf-20-074-dear-colleague-letter-conferences-building-computational-literacy" TargetMode="External"/><Relationship Id="rId27" Type="http://schemas.openxmlformats.org/officeDocument/2006/relationships/hyperlink" Target="https://www.imagwiki.nibib.nih.gov/resources/publications" TargetMode="External"/><Relationship Id="rId30" Type="http://schemas.openxmlformats.org/officeDocument/2006/relationships/hyperlink" Target="https://www.acd.od.nih.gov/documents/presentations/12132019AI.pdf" TargetMode="External"/><Relationship Id="rId35" Type="http://schemas.openxmlformats.org/officeDocument/2006/relationships/hyperlink" Target="https://www.imagwiki.nibib.nih.gov/resources" TargetMode="External"/><Relationship Id="rId8" Type="http://schemas.openxmlformats.org/officeDocument/2006/relationships/hyperlink" Target="https://www.imagwiki.nibib.nih.gov/current-imag-meeting/2020-imag-and-futures-trainee-poster-competi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1357</Words>
  <Characters>7740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Ebiasah, Jacklyn (NIH/NIBIB) [C]</dc:creator>
  <cp:keywords/>
  <dc:description/>
  <cp:lastModifiedBy>Ebiasah, Jacklyn (NIH/NIBIB) [C]</cp:lastModifiedBy>
  <cp:revision>2</cp:revision>
  <dcterms:created xsi:type="dcterms:W3CDTF">2020-06-19T12:49:00Z</dcterms:created>
  <dcterms:modified xsi:type="dcterms:W3CDTF">2020-06-19T12:49:00Z</dcterms:modified>
</cp:coreProperties>
</file>