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A85" w:rsidRPr="0055397B" w:rsidRDefault="007B29C9">
      <w:pPr>
        <w:rPr>
          <w:rFonts w:ascii="Times New Roman" w:hAnsi="Times New Roman" w:cs="Times New Roman"/>
          <w:sz w:val="24"/>
          <w:szCs w:val="24"/>
        </w:rPr>
      </w:pPr>
      <w:r>
        <w:rPr>
          <w:rFonts w:ascii="Times New Roman" w:hAnsi="Times New Roman" w:cs="Times New Roman"/>
          <w:sz w:val="24"/>
          <w:szCs w:val="24"/>
        </w:rPr>
        <w:t>Title: Spatio-Temporal Patterns R</w:t>
      </w:r>
      <w:r w:rsidR="0055397B" w:rsidRPr="0055397B">
        <w:rPr>
          <w:rFonts w:ascii="Times New Roman" w:hAnsi="Times New Roman" w:cs="Times New Roman"/>
          <w:sz w:val="24"/>
          <w:szCs w:val="24"/>
        </w:rPr>
        <w:t>evealed</w:t>
      </w:r>
      <w:r>
        <w:rPr>
          <w:rFonts w:ascii="Times New Roman" w:hAnsi="Times New Roman" w:cs="Times New Roman"/>
          <w:sz w:val="24"/>
          <w:szCs w:val="24"/>
        </w:rPr>
        <w:t xml:space="preserve"> by a Large-Scale Model of the Hippocampal E</w:t>
      </w:r>
      <w:r w:rsidR="0055397B" w:rsidRPr="0055397B">
        <w:rPr>
          <w:rFonts w:ascii="Times New Roman" w:hAnsi="Times New Roman" w:cs="Times New Roman"/>
          <w:sz w:val="24"/>
          <w:szCs w:val="24"/>
        </w:rPr>
        <w:t>ntorhinal-Dentate-CA3 System: Emergence of Clustered Activity</w:t>
      </w:r>
    </w:p>
    <w:p w:rsidR="0055397B" w:rsidRDefault="0055397B">
      <w:pPr>
        <w:rPr>
          <w:rFonts w:ascii="Times New Roman" w:hAnsi="Times New Roman" w:cs="Times New Roman"/>
          <w:sz w:val="24"/>
          <w:szCs w:val="24"/>
        </w:rPr>
      </w:pPr>
      <w:r>
        <w:rPr>
          <w:rFonts w:ascii="Times New Roman" w:hAnsi="Times New Roman" w:cs="Times New Roman"/>
          <w:sz w:val="24"/>
          <w:szCs w:val="24"/>
        </w:rPr>
        <w:t>Presenter: Gene J. Yu</w:t>
      </w:r>
    </w:p>
    <w:p w:rsidR="0055397B" w:rsidRDefault="0055397B">
      <w:pPr>
        <w:rPr>
          <w:rFonts w:ascii="Times New Roman" w:hAnsi="Times New Roman" w:cs="Times New Roman"/>
          <w:sz w:val="24"/>
          <w:szCs w:val="24"/>
        </w:rPr>
      </w:pPr>
      <w:r>
        <w:rPr>
          <w:rFonts w:ascii="Times New Roman" w:hAnsi="Times New Roman" w:cs="Times New Roman"/>
          <w:sz w:val="24"/>
          <w:szCs w:val="24"/>
        </w:rPr>
        <w:t>Description:</w:t>
      </w:r>
    </w:p>
    <w:p w:rsidR="00A723AD" w:rsidRPr="00A723AD" w:rsidRDefault="00A723AD" w:rsidP="00A723AD">
      <w:pPr>
        <w:rPr>
          <w:rFonts w:ascii="Times New Roman" w:hAnsi="Times New Roman" w:cs="Times New Roman"/>
          <w:sz w:val="24"/>
          <w:szCs w:val="24"/>
        </w:rPr>
      </w:pPr>
      <w:r w:rsidRPr="00A723AD">
        <w:rPr>
          <w:rFonts w:ascii="Times New Roman" w:hAnsi="Times New Roman" w:cs="Times New Roman"/>
          <w:sz w:val="24"/>
          <w:szCs w:val="24"/>
        </w:rPr>
        <w:t xml:space="preserve">A significant unknown in neuroscience is an understanding of how </w:t>
      </w:r>
      <w:r w:rsidR="007B29C9">
        <w:rPr>
          <w:rFonts w:ascii="Times New Roman" w:hAnsi="Times New Roman" w:cs="Times New Roman"/>
          <w:sz w:val="24"/>
          <w:szCs w:val="24"/>
        </w:rPr>
        <w:t xml:space="preserve">ensemble </w:t>
      </w:r>
      <w:r w:rsidRPr="00A723AD">
        <w:rPr>
          <w:rFonts w:ascii="Times New Roman" w:hAnsi="Times New Roman" w:cs="Times New Roman"/>
          <w:sz w:val="24"/>
          <w:szCs w:val="24"/>
        </w:rPr>
        <w:t xml:space="preserve">network activity, e.g. a spatio-temporal pattern, is expressed in a neural system as a whole. </w:t>
      </w:r>
      <w:r w:rsidR="00720CBF">
        <w:rPr>
          <w:rFonts w:ascii="Times New Roman" w:hAnsi="Times New Roman" w:cs="Times New Roman"/>
          <w:sz w:val="24"/>
          <w:szCs w:val="24"/>
        </w:rPr>
        <w:t>However</w:t>
      </w:r>
      <w:r w:rsidRPr="00A723AD">
        <w:rPr>
          <w:rFonts w:ascii="Times New Roman" w:hAnsi="Times New Roman" w:cs="Times New Roman"/>
          <w:sz w:val="24"/>
          <w:szCs w:val="24"/>
        </w:rPr>
        <w:t xml:space="preserve">, most studies investigating the </w:t>
      </w:r>
      <w:r w:rsidR="007B29C9">
        <w:rPr>
          <w:rFonts w:ascii="Times New Roman" w:hAnsi="Times New Roman" w:cs="Times New Roman"/>
          <w:sz w:val="24"/>
          <w:szCs w:val="24"/>
        </w:rPr>
        <w:t>population dynamics</w:t>
      </w:r>
      <w:r w:rsidRPr="00A723AD">
        <w:rPr>
          <w:rFonts w:ascii="Times New Roman" w:hAnsi="Times New Roman" w:cs="Times New Roman"/>
          <w:sz w:val="24"/>
          <w:szCs w:val="24"/>
        </w:rPr>
        <w:t xml:space="preserve"> have been restricted to </w:t>
      </w:r>
      <w:r w:rsidR="007B29C9">
        <w:rPr>
          <w:rFonts w:ascii="Times New Roman" w:hAnsi="Times New Roman" w:cs="Times New Roman"/>
          <w:sz w:val="24"/>
          <w:szCs w:val="24"/>
        </w:rPr>
        <w:t>the smaller, incomplete networks on the order of thousands of neurons</w:t>
      </w:r>
      <w:r w:rsidRPr="00A723AD">
        <w:rPr>
          <w:rFonts w:ascii="Times New Roman" w:hAnsi="Times New Roman" w:cs="Times New Roman"/>
          <w:sz w:val="24"/>
          <w:szCs w:val="24"/>
        </w:rPr>
        <w:t xml:space="preserve">. </w:t>
      </w:r>
      <w:r w:rsidR="00720CBF">
        <w:rPr>
          <w:rFonts w:ascii="Times New Roman" w:hAnsi="Times New Roman" w:cs="Times New Roman"/>
          <w:sz w:val="24"/>
          <w:szCs w:val="24"/>
        </w:rPr>
        <w:t xml:space="preserve">To study spatio-temporal patterns at a large-scale network level, </w:t>
      </w:r>
      <w:r w:rsidR="00720CBF" w:rsidRPr="00720CBF">
        <w:rPr>
          <w:rFonts w:ascii="Times New Roman" w:hAnsi="Times New Roman" w:cs="Times New Roman"/>
          <w:sz w:val="24"/>
          <w:szCs w:val="24"/>
        </w:rPr>
        <w:t>we have developed a parallelized, neural network model of rat hippocampus which is comprised of 112,000 entorhinal cortex cells, 1,200,000 dentate granule cells, and 330,000 CA3 pyramidal cells, contains over 4 billion synapses that are modeled using a simple synaptic model, and uses a connectivity derived from the anatomical topography of the neuronal projections, which represents the full number of principal neurons and corresponding synapses in a single hemisphere of the entorhinal-dentate-CA3 system of rat hippocampus.</w:t>
      </w:r>
      <w:r w:rsidR="00720CBF">
        <w:rPr>
          <w:rFonts w:ascii="Times New Roman" w:hAnsi="Times New Roman" w:cs="Times New Roman"/>
          <w:sz w:val="24"/>
          <w:szCs w:val="24"/>
        </w:rPr>
        <w:t xml:space="preserve"> </w:t>
      </w:r>
      <w:r w:rsidRPr="00A723AD">
        <w:rPr>
          <w:rFonts w:ascii="Times New Roman" w:hAnsi="Times New Roman" w:cs="Times New Roman"/>
          <w:sz w:val="24"/>
          <w:szCs w:val="24"/>
        </w:rPr>
        <w:t xml:space="preserve">The characterization of network activity at a large-scale allows the identification of potential intermediary phenomena between the cellular and </w:t>
      </w:r>
      <w:r w:rsidR="00CA2C8D">
        <w:rPr>
          <w:rFonts w:ascii="Times New Roman" w:hAnsi="Times New Roman" w:cs="Times New Roman"/>
          <w:sz w:val="24"/>
          <w:szCs w:val="24"/>
        </w:rPr>
        <w:t>higher</w:t>
      </w:r>
      <w:r w:rsidRPr="00A723AD">
        <w:rPr>
          <w:rFonts w:ascii="Times New Roman" w:hAnsi="Times New Roman" w:cs="Times New Roman"/>
          <w:sz w:val="24"/>
          <w:szCs w:val="24"/>
        </w:rPr>
        <w:t xml:space="preserve"> levels that can serve as a bridge linking the two disparate scales. Using the large-scale model, we have identified one possible intermediate phenomenon representative of a fundamental unit of population activity that we refer to as spatio-temporal clusters of activity. </w:t>
      </w:r>
    </w:p>
    <w:p w:rsidR="00720CBF" w:rsidRDefault="00A723AD" w:rsidP="00A723AD">
      <w:pPr>
        <w:rPr>
          <w:rFonts w:ascii="Times New Roman" w:hAnsi="Times New Roman" w:cs="Times New Roman"/>
          <w:sz w:val="24"/>
          <w:szCs w:val="24"/>
        </w:rPr>
      </w:pPr>
      <w:r w:rsidRPr="00A723AD">
        <w:rPr>
          <w:rFonts w:ascii="Times New Roman" w:hAnsi="Times New Roman" w:cs="Times New Roman"/>
          <w:sz w:val="24"/>
          <w:szCs w:val="24"/>
        </w:rPr>
        <w:t>The clusters, initially discovered while studying the entorhinal-dentate system, were found to be a network level expression of a weak spatio-temporal correlation that was shared throughout the granule cell population. Subsequent analysis revealed</w:t>
      </w:r>
      <w:r w:rsidR="00720CBF">
        <w:rPr>
          <w:rFonts w:ascii="Times New Roman" w:hAnsi="Times New Roman" w:cs="Times New Roman"/>
          <w:sz w:val="24"/>
          <w:szCs w:val="24"/>
        </w:rPr>
        <w:t xml:space="preserve"> that the predominant mechanism</w:t>
      </w:r>
      <w:r w:rsidRPr="00A723AD">
        <w:rPr>
          <w:rFonts w:ascii="Times New Roman" w:hAnsi="Times New Roman" w:cs="Times New Roman"/>
          <w:sz w:val="24"/>
          <w:szCs w:val="24"/>
        </w:rPr>
        <w:t xml:space="preserve"> that contributed to clustered activity </w:t>
      </w:r>
      <w:r w:rsidR="00CA2C8D">
        <w:rPr>
          <w:rFonts w:ascii="Times New Roman" w:hAnsi="Times New Roman" w:cs="Times New Roman"/>
          <w:sz w:val="24"/>
          <w:szCs w:val="24"/>
        </w:rPr>
        <w:t>was</w:t>
      </w:r>
      <w:r w:rsidRPr="00A723AD">
        <w:rPr>
          <w:rFonts w:ascii="Times New Roman" w:hAnsi="Times New Roman" w:cs="Times New Roman"/>
          <w:sz w:val="24"/>
          <w:szCs w:val="24"/>
        </w:rPr>
        <w:t xml:space="preserve"> the topography describing the </w:t>
      </w:r>
      <w:r w:rsidR="00720CBF">
        <w:rPr>
          <w:rFonts w:ascii="Times New Roman" w:hAnsi="Times New Roman" w:cs="Times New Roman"/>
          <w:sz w:val="24"/>
          <w:szCs w:val="24"/>
        </w:rPr>
        <w:t>entorhinal-dentate connectivity</w:t>
      </w:r>
      <w:r w:rsidRPr="00A723AD">
        <w:rPr>
          <w:rFonts w:ascii="Times New Roman" w:hAnsi="Times New Roman" w:cs="Times New Roman"/>
          <w:sz w:val="24"/>
          <w:szCs w:val="24"/>
        </w:rPr>
        <w:t xml:space="preserve">. Clusters could only be observed due to the combination of the number of neurons that were represented in the network and topographic connectivity and would otherwise not be observed by typical neural network studies which are limited to upwards of thousands of neurons and use a random connectivity. </w:t>
      </w:r>
    </w:p>
    <w:p w:rsidR="00A723AD" w:rsidRDefault="00A723AD" w:rsidP="00A723AD">
      <w:pPr>
        <w:rPr>
          <w:rFonts w:ascii="Times New Roman" w:hAnsi="Times New Roman" w:cs="Times New Roman"/>
          <w:sz w:val="24"/>
          <w:szCs w:val="24"/>
        </w:rPr>
      </w:pPr>
      <w:r w:rsidRPr="00A723AD">
        <w:rPr>
          <w:rFonts w:ascii="Times New Roman" w:hAnsi="Times New Roman" w:cs="Times New Roman"/>
          <w:sz w:val="24"/>
          <w:szCs w:val="24"/>
        </w:rPr>
        <w:t xml:space="preserve">The </w:t>
      </w:r>
      <w:r w:rsidR="00720CBF">
        <w:rPr>
          <w:rFonts w:ascii="Times New Roman" w:hAnsi="Times New Roman" w:cs="Times New Roman"/>
          <w:sz w:val="24"/>
          <w:szCs w:val="24"/>
        </w:rPr>
        <w:t xml:space="preserve">robustness of the dentate clusters was studied by observing its propagation to and transformation by the </w:t>
      </w:r>
      <w:r w:rsidRPr="00A723AD">
        <w:rPr>
          <w:rFonts w:ascii="Times New Roman" w:hAnsi="Times New Roman" w:cs="Times New Roman"/>
          <w:sz w:val="24"/>
          <w:szCs w:val="24"/>
        </w:rPr>
        <w:t xml:space="preserve">CA3/4 subfield. Simulations of </w:t>
      </w:r>
      <w:r w:rsidR="00720CBF">
        <w:rPr>
          <w:rFonts w:ascii="Times New Roman" w:hAnsi="Times New Roman" w:cs="Times New Roman"/>
          <w:sz w:val="24"/>
          <w:szCs w:val="24"/>
        </w:rPr>
        <w:t>the</w:t>
      </w:r>
      <w:r w:rsidRPr="00A723AD">
        <w:rPr>
          <w:rFonts w:ascii="Times New Roman" w:hAnsi="Times New Roman" w:cs="Times New Roman"/>
          <w:sz w:val="24"/>
          <w:szCs w:val="24"/>
        </w:rPr>
        <w:t xml:space="preserve"> entorhinal-dentate-CA3 system demonstrate the viability of clusters as a possible unit of population activity as entorhinal activity</w:t>
      </w:r>
      <w:r w:rsidR="00720CBF">
        <w:rPr>
          <w:rFonts w:ascii="Times New Roman" w:hAnsi="Times New Roman" w:cs="Times New Roman"/>
          <w:sz w:val="24"/>
          <w:szCs w:val="24"/>
        </w:rPr>
        <w:t xml:space="preserve"> was disynaptically propagated to the CA3 via the dentate mossy fiber system. T</w:t>
      </w:r>
      <w:r w:rsidRPr="00A723AD">
        <w:rPr>
          <w:rFonts w:ascii="Times New Roman" w:hAnsi="Times New Roman" w:cs="Times New Roman"/>
          <w:sz w:val="24"/>
          <w:szCs w:val="24"/>
        </w:rPr>
        <w:t>he CA3</w:t>
      </w:r>
      <w:r w:rsidR="00720CBF">
        <w:rPr>
          <w:rFonts w:ascii="Times New Roman" w:hAnsi="Times New Roman" w:cs="Times New Roman"/>
          <w:sz w:val="24"/>
          <w:szCs w:val="24"/>
        </w:rPr>
        <w:t xml:space="preserve"> </w:t>
      </w:r>
      <w:r w:rsidRPr="00A723AD">
        <w:rPr>
          <w:rFonts w:ascii="Times New Roman" w:hAnsi="Times New Roman" w:cs="Times New Roman"/>
          <w:sz w:val="24"/>
          <w:szCs w:val="24"/>
        </w:rPr>
        <w:t xml:space="preserve">generated </w:t>
      </w:r>
      <w:r w:rsidR="002723C0">
        <w:rPr>
          <w:rFonts w:ascii="Times New Roman" w:hAnsi="Times New Roman" w:cs="Times New Roman"/>
          <w:sz w:val="24"/>
          <w:szCs w:val="24"/>
        </w:rPr>
        <w:t xml:space="preserve">transformed </w:t>
      </w:r>
      <w:r w:rsidRPr="00A723AD">
        <w:rPr>
          <w:rFonts w:ascii="Times New Roman" w:hAnsi="Times New Roman" w:cs="Times New Roman"/>
          <w:sz w:val="24"/>
          <w:szCs w:val="24"/>
        </w:rPr>
        <w:t xml:space="preserve">patterns </w:t>
      </w:r>
      <w:r w:rsidR="002723C0">
        <w:rPr>
          <w:rFonts w:ascii="Times New Roman" w:hAnsi="Times New Roman" w:cs="Times New Roman"/>
          <w:sz w:val="24"/>
          <w:szCs w:val="24"/>
        </w:rPr>
        <w:t xml:space="preserve">clustered </w:t>
      </w:r>
      <w:r w:rsidRPr="00A723AD">
        <w:rPr>
          <w:rFonts w:ascii="Times New Roman" w:hAnsi="Times New Roman" w:cs="Times New Roman"/>
          <w:sz w:val="24"/>
          <w:szCs w:val="24"/>
        </w:rPr>
        <w:t xml:space="preserve">of activity that maintained a level of correlation with the dentate activity. </w:t>
      </w:r>
    </w:p>
    <w:p w:rsidR="004E7D24" w:rsidRPr="004E7D24" w:rsidRDefault="004E7D24" w:rsidP="004E7D24">
      <w:pPr>
        <w:rPr>
          <w:rFonts w:ascii="Times New Roman" w:hAnsi="Times New Roman" w:cs="Times New Roman"/>
          <w:sz w:val="24"/>
          <w:szCs w:val="24"/>
        </w:rPr>
      </w:pPr>
      <w:r>
        <w:rPr>
          <w:rFonts w:ascii="Times New Roman" w:hAnsi="Times New Roman" w:cs="Times New Roman"/>
          <w:sz w:val="24"/>
          <w:szCs w:val="24"/>
        </w:rPr>
        <w:t>MSM Award:</w:t>
      </w:r>
      <w:bookmarkStart w:id="0" w:name="_GoBack"/>
      <w:bookmarkEnd w:id="0"/>
      <w:r>
        <w:rPr>
          <w:rFonts w:ascii="Times New Roman" w:hAnsi="Times New Roman" w:cs="Times New Roman"/>
          <w:sz w:val="24"/>
          <w:szCs w:val="24"/>
        </w:rPr>
        <w:t xml:space="preserve"> U01 </w:t>
      </w:r>
      <w:r w:rsidRPr="004E7D24">
        <w:rPr>
          <w:rFonts w:ascii="Times New Roman" w:hAnsi="Times New Roman" w:cs="Times New Roman"/>
          <w:sz w:val="24"/>
          <w:szCs w:val="24"/>
        </w:rPr>
        <w:t>GM104604</w:t>
      </w:r>
    </w:p>
    <w:sectPr w:rsidR="004E7D24" w:rsidRPr="004E7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97B"/>
    <w:rsid w:val="002723C0"/>
    <w:rsid w:val="002B6A98"/>
    <w:rsid w:val="004E7D24"/>
    <w:rsid w:val="0055397B"/>
    <w:rsid w:val="00720CBF"/>
    <w:rsid w:val="007B29C9"/>
    <w:rsid w:val="00A47FB9"/>
    <w:rsid w:val="00A723AD"/>
    <w:rsid w:val="00CA2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867A7"/>
  <w15:chartTrackingRefBased/>
  <w15:docId w15:val="{85571923-5BCC-4DF3-9FC9-0767D6331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Yu</dc:creator>
  <cp:keywords/>
  <dc:description/>
  <cp:lastModifiedBy>Gene Yu</cp:lastModifiedBy>
  <cp:revision>6</cp:revision>
  <dcterms:created xsi:type="dcterms:W3CDTF">2017-02-16T00:07:00Z</dcterms:created>
  <dcterms:modified xsi:type="dcterms:W3CDTF">2017-02-22T03:46:00Z</dcterms:modified>
</cp:coreProperties>
</file>