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BDA" w:rsidRDefault="00820BDA"/>
    <w:p w:rsidR="000A3783" w:rsidRDefault="000A3783"/>
    <w:p w:rsidR="000A3783" w:rsidRDefault="000A3783">
      <w:r>
        <w:t>Understanding the Role of Mitochondrial Cristae Structure on Energy Metabolism through Simulation</w:t>
      </w:r>
    </w:p>
    <w:p w:rsidR="000A3783" w:rsidRDefault="000A3783"/>
    <w:p w:rsidR="000A3783" w:rsidRPr="000A3783" w:rsidRDefault="000A3783">
      <w:pPr>
        <w:rPr>
          <w:vertAlign w:val="superscript"/>
        </w:rPr>
      </w:pPr>
      <w:proofErr w:type="spellStart"/>
      <w:r>
        <w:t>Nasrin</w:t>
      </w:r>
      <w:proofErr w:type="spellEnd"/>
      <w:r>
        <w:t xml:space="preserve"> Afzal</w:t>
      </w:r>
      <w:r>
        <w:rPr>
          <w:vertAlign w:val="superscript"/>
        </w:rPr>
        <w:t>1</w:t>
      </w:r>
      <w:r w:rsidR="00CE1562">
        <w:rPr>
          <w:vertAlign w:val="superscript"/>
        </w:rPr>
        <w:t>,*</w:t>
      </w:r>
      <w:r>
        <w:t xml:space="preserve">, </w:t>
      </w:r>
      <w:proofErr w:type="spellStart"/>
      <w:r>
        <w:t>Kavya</w:t>
      </w:r>
      <w:proofErr w:type="spellEnd"/>
      <w:r>
        <w:t xml:space="preserve"> Parekh</w:t>
      </w:r>
      <w:r>
        <w:rPr>
          <w:vertAlign w:val="superscript"/>
        </w:rPr>
        <w:t>2</w:t>
      </w:r>
      <w:r>
        <w:t xml:space="preserve">, </w:t>
      </w:r>
      <w:proofErr w:type="spellStart"/>
      <w:r>
        <w:t>Bindu</w:t>
      </w:r>
      <w:proofErr w:type="spellEnd"/>
      <w:r>
        <w:t xml:space="preserve"> Srinivasa</w:t>
      </w:r>
      <w:r>
        <w:rPr>
          <w:vertAlign w:val="superscript"/>
        </w:rPr>
        <w:t>2</w:t>
      </w:r>
      <w:r>
        <w:t>, Zheng Liu</w:t>
      </w:r>
      <w:r>
        <w:rPr>
          <w:vertAlign w:val="superscript"/>
        </w:rPr>
        <w:t>3</w:t>
      </w:r>
      <w:r>
        <w:t>, Carmen Mannella</w:t>
      </w:r>
      <w:r>
        <w:rPr>
          <w:vertAlign w:val="superscript"/>
        </w:rPr>
        <w:t>3</w:t>
      </w:r>
      <w:proofErr w:type="gramStart"/>
      <w:r>
        <w:rPr>
          <w:vertAlign w:val="superscript"/>
        </w:rPr>
        <w:t>,4</w:t>
      </w:r>
      <w:proofErr w:type="gramEnd"/>
      <w:r>
        <w:t>, W. Jonathan Lederer</w:t>
      </w:r>
      <w:r>
        <w:rPr>
          <w:vertAlign w:val="superscript"/>
        </w:rPr>
        <w:t>4</w:t>
      </w:r>
      <w:r>
        <w:t xml:space="preserve">, and M. </w:t>
      </w:r>
      <w:proofErr w:type="spellStart"/>
      <w:r>
        <w:t>Saleet</w:t>
      </w:r>
      <w:proofErr w:type="spellEnd"/>
      <w:r>
        <w:t xml:space="preserve"> Jafri</w:t>
      </w:r>
      <w:r>
        <w:rPr>
          <w:vertAlign w:val="superscript"/>
        </w:rPr>
        <w:t>1,4</w:t>
      </w:r>
    </w:p>
    <w:p w:rsidR="000A3783" w:rsidRDefault="000A3783">
      <w:pPr>
        <w:rPr>
          <w:vertAlign w:val="superscript"/>
        </w:rPr>
      </w:pPr>
    </w:p>
    <w:p w:rsidR="000A3783" w:rsidRDefault="000A3783">
      <w:r>
        <w:rPr>
          <w:vertAlign w:val="superscript"/>
        </w:rPr>
        <w:t>1</w:t>
      </w:r>
      <w:r>
        <w:t>Krasnow Institute for Advanced Study and School of Systems Biology, George Mason University, Fairfax VA 22030</w:t>
      </w:r>
    </w:p>
    <w:p w:rsidR="000A3783" w:rsidRDefault="000A3783"/>
    <w:p w:rsidR="000A3783" w:rsidRDefault="000A3783">
      <w:r>
        <w:rPr>
          <w:vertAlign w:val="superscript"/>
        </w:rPr>
        <w:t>2</w:t>
      </w:r>
      <w:r>
        <w:t xml:space="preserve">Thomas Jefferson High School for Science and Technology, </w:t>
      </w:r>
      <w:r w:rsidR="00CE1562">
        <w:t>Alexandria</w:t>
      </w:r>
      <w:r w:rsidRPr="000A3783">
        <w:t xml:space="preserve"> VA 22312</w:t>
      </w:r>
    </w:p>
    <w:p w:rsidR="000A3783" w:rsidRDefault="000A3783"/>
    <w:p w:rsidR="000A3783" w:rsidRDefault="000A3783">
      <w:r>
        <w:rPr>
          <w:vertAlign w:val="superscript"/>
        </w:rPr>
        <w:t>3</w:t>
      </w:r>
      <w:r>
        <w:t xml:space="preserve">Wadsworth Center, New York State </w:t>
      </w:r>
      <w:r w:rsidR="00CE1562">
        <w:t>Department of Health, Albany</w:t>
      </w:r>
      <w:r>
        <w:t xml:space="preserve"> NY 12201</w:t>
      </w:r>
    </w:p>
    <w:p w:rsidR="000A3783" w:rsidRDefault="000A3783"/>
    <w:p w:rsidR="000A3783" w:rsidRDefault="00CE1562">
      <w:r>
        <w:rPr>
          <w:vertAlign w:val="superscript"/>
        </w:rPr>
        <w:t xml:space="preserve">4 </w:t>
      </w:r>
      <w:proofErr w:type="gramStart"/>
      <w:r>
        <w:t>Center</w:t>
      </w:r>
      <w:proofErr w:type="gramEnd"/>
      <w:r>
        <w:t xml:space="preserve"> for </w:t>
      </w:r>
      <w:r w:rsidR="000A3783" w:rsidRPr="00CE1562">
        <w:t>Biomedical</w:t>
      </w:r>
      <w:r w:rsidR="000A3783">
        <w:t xml:space="preserve"> Engineering and Technology</w:t>
      </w:r>
      <w:r>
        <w:t>, University of Maryland School of Medicine, Baltimore MD 21201</w:t>
      </w:r>
    </w:p>
    <w:p w:rsidR="00CE1562" w:rsidRDefault="00CE1562"/>
    <w:p w:rsidR="00CE1562" w:rsidRDefault="00CE1562">
      <w:r>
        <w:rPr>
          <w:vertAlign w:val="superscript"/>
        </w:rPr>
        <w:t>*</w:t>
      </w:r>
      <w:r>
        <w:t>presenting author</w:t>
      </w:r>
    </w:p>
    <w:p w:rsidR="00CE1562" w:rsidRDefault="00CE1562"/>
    <w:p w:rsidR="00EC7F1A" w:rsidRDefault="00EC7F1A">
      <w:r>
        <w:t>Abstract:</w:t>
      </w:r>
    </w:p>
    <w:p w:rsidR="00EC7F1A" w:rsidRDefault="00EC7F1A"/>
    <w:p w:rsidR="00CE1562" w:rsidRDefault="00CE1562">
      <w:r>
        <w:t xml:space="preserve">The structure of mitochondria cristae are hypothesized to play a </w:t>
      </w:r>
      <w:r w:rsidR="009B1A6E">
        <w:t xml:space="preserve">dynamic and possibly controlling </w:t>
      </w:r>
      <w:r>
        <w:t>role in mitochondrial energy metabolism. A</w:t>
      </w:r>
      <w:r w:rsidR="009B1A6E">
        <w:t>n</w:t>
      </w:r>
      <w:r>
        <w:t xml:space="preserve"> integrated modeling and experimental study is </w:t>
      </w:r>
      <w:r w:rsidR="009B1A6E">
        <w:t xml:space="preserve">being </w:t>
      </w:r>
      <w:r>
        <w:t xml:space="preserve">pursued </w:t>
      </w:r>
      <w:r w:rsidR="009B1A6E">
        <w:t xml:space="preserve">by us </w:t>
      </w:r>
      <w:r>
        <w:t xml:space="preserve">to develop fundamental understanding of the interplay of mitochondrial </w:t>
      </w:r>
      <w:r w:rsidR="009B1A6E">
        <w:t xml:space="preserve">organization with its metabolic </w:t>
      </w:r>
      <w:r>
        <w:t xml:space="preserve">function.  To this end, our previously published model </w:t>
      </w:r>
      <w:r w:rsidR="00610E44">
        <w:t>(Nguyen et al., 2007</w:t>
      </w:r>
      <w:r w:rsidR="009B1A6E">
        <w:t xml:space="preserve">) </w:t>
      </w:r>
      <w:r>
        <w:t>for mitochondrial energy metabolism will be integrated</w:t>
      </w:r>
      <w:r w:rsidR="009B1A6E">
        <w:t xml:space="preserve"> </w:t>
      </w:r>
      <w:r w:rsidR="00610E44">
        <w:t xml:space="preserve">and </w:t>
      </w:r>
      <w:bookmarkStart w:id="0" w:name="_GoBack"/>
      <w:bookmarkEnd w:id="0"/>
      <w:r w:rsidR="009B1A6E">
        <w:t xml:space="preserve">be upgraded to take account of our new data on both activity-dependent regulation of ATP production and </w:t>
      </w:r>
      <w:r>
        <w:t>cristae structure.  To ensure model sharing</w:t>
      </w:r>
      <w:r w:rsidR="009B1A6E">
        <w:t xml:space="preserve">, enable broader participation by NIH-supported investigators, and catalyze the participation of additional investigators, </w:t>
      </w:r>
      <w:r>
        <w:t xml:space="preserve">the model for mitochondrial energy metabolism has been ported to the </w:t>
      </w:r>
      <w:r w:rsidR="009B1A6E">
        <w:t>NIH-supported</w:t>
      </w:r>
      <w:r w:rsidR="00610E44">
        <w:t xml:space="preserve"> </w:t>
      </w:r>
      <w:r>
        <w:t xml:space="preserve">Virtual Cell </w:t>
      </w:r>
      <w:r w:rsidR="009B1A6E">
        <w:t xml:space="preserve">(V-Cell) Computational </w:t>
      </w:r>
      <w:r>
        <w:t xml:space="preserve">Platform.  Serial electron micrographs </w:t>
      </w:r>
      <w:r w:rsidR="009B1A6E">
        <w:t xml:space="preserve">that we have prepared </w:t>
      </w:r>
      <w:r>
        <w:t xml:space="preserve">have been </w:t>
      </w:r>
      <w:r w:rsidR="00EC7F1A">
        <w:t>analyzed to delineate mitochondrial cristae</w:t>
      </w:r>
      <w:r w:rsidR="009B1A6E">
        <w:t xml:space="preserve"> shape and structure.  V-Cell is being trained to properly import the segmented images acquired by us.  The success of each of these steps should enable us</w:t>
      </w:r>
      <w:r w:rsidR="00EC7F1A">
        <w:t xml:space="preserve"> to run two-dimensional and three-dimensional simulations </w:t>
      </w:r>
      <w:r w:rsidR="009B1A6E">
        <w:t xml:space="preserve">with the </w:t>
      </w:r>
      <w:r w:rsidR="00EC7F1A">
        <w:t>mitochondrial cristae structure</w:t>
      </w:r>
      <w:r w:rsidR="009B1A6E">
        <w:t xml:space="preserve">.  By this means the measured structure will inform the computed metabolic function and the current and future metabolic measurements will be used to constrain the model.  </w:t>
      </w:r>
    </w:p>
    <w:p w:rsidR="00CE1562" w:rsidRDefault="00CE1562"/>
    <w:p w:rsidR="00CE1562" w:rsidRPr="00CE1562" w:rsidRDefault="00CE1562">
      <w:r>
        <w:t>This work was supported in part by U01</w:t>
      </w:r>
      <w:r w:rsidRPr="00CE1562">
        <w:t>HL116321</w:t>
      </w:r>
      <w:r>
        <w:t>.</w:t>
      </w:r>
    </w:p>
    <w:p w:rsidR="00CE1562" w:rsidRDefault="00CE1562"/>
    <w:p w:rsidR="00CE1562" w:rsidRPr="000A3783" w:rsidRDefault="00CE1562"/>
    <w:p w:rsidR="000A3783" w:rsidRPr="000A3783" w:rsidRDefault="000A3783">
      <w:pPr>
        <w:rPr>
          <w:vertAlign w:val="superscript"/>
        </w:rPr>
      </w:pPr>
    </w:p>
    <w:sectPr w:rsidR="000A3783" w:rsidRPr="000A378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783"/>
    <w:rsid w:val="000A3783"/>
    <w:rsid w:val="00247B8F"/>
    <w:rsid w:val="002E62F3"/>
    <w:rsid w:val="00610E44"/>
    <w:rsid w:val="007F3E94"/>
    <w:rsid w:val="00820BDA"/>
    <w:rsid w:val="009B1A6E"/>
    <w:rsid w:val="00CE1562"/>
    <w:rsid w:val="00EC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86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jafri</dc:creator>
  <cp:lastModifiedBy>jafri</cp:lastModifiedBy>
  <cp:revision>3</cp:revision>
  <dcterms:created xsi:type="dcterms:W3CDTF">2017-02-21T18:55:00Z</dcterms:created>
  <dcterms:modified xsi:type="dcterms:W3CDTF">2017-02-21T18:59:00Z</dcterms:modified>
</cp:coreProperties>
</file>