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3FBB8" w14:textId="2D642087" w:rsidR="0051456B" w:rsidRPr="00D729AF" w:rsidRDefault="00BF7F7C" w:rsidP="008F2A7E">
      <w:pPr>
        <w:jc w:val="both"/>
        <w:rPr>
          <w:rFonts w:ascii="Times New Roman" w:hAnsi="Times New Roman" w:cs="Times New Roman"/>
          <w:b/>
          <w:bCs/>
        </w:rPr>
      </w:pPr>
      <w:bookmarkStart w:id="0" w:name="_GoBack"/>
      <w:bookmarkEnd w:id="0"/>
      <w:r>
        <w:rPr>
          <w:rFonts w:ascii="Times New Roman" w:hAnsi="Times New Roman" w:cs="Times New Roman"/>
          <w:b/>
          <w:bCs/>
        </w:rPr>
        <w:t xml:space="preserve">Spatial Scaling in </w:t>
      </w:r>
      <w:proofErr w:type="spellStart"/>
      <w:r w:rsidR="0051456B" w:rsidRPr="00D729AF">
        <w:rPr>
          <w:rFonts w:ascii="Times New Roman" w:hAnsi="Times New Roman" w:cs="Times New Roman"/>
          <w:b/>
          <w:bCs/>
        </w:rPr>
        <w:t>Multiscale</w:t>
      </w:r>
      <w:proofErr w:type="spellEnd"/>
      <w:r w:rsidR="0051456B" w:rsidRPr="00D729AF">
        <w:rPr>
          <w:rFonts w:ascii="Times New Roman" w:hAnsi="Times New Roman" w:cs="Times New Roman"/>
          <w:b/>
          <w:bCs/>
        </w:rPr>
        <w:t xml:space="preserve"> </w:t>
      </w:r>
      <w:r>
        <w:rPr>
          <w:rFonts w:ascii="Times New Roman" w:hAnsi="Times New Roman" w:cs="Times New Roman"/>
          <w:b/>
          <w:bCs/>
        </w:rPr>
        <w:t>Models</w:t>
      </w:r>
      <w:r w:rsidR="0051456B" w:rsidRPr="00D729AF">
        <w:rPr>
          <w:rFonts w:ascii="Times New Roman" w:hAnsi="Times New Roman" w:cs="Times New Roman"/>
          <w:b/>
          <w:bCs/>
        </w:rPr>
        <w:t xml:space="preserve">: A </w:t>
      </w:r>
      <w:r>
        <w:rPr>
          <w:rFonts w:ascii="Times New Roman" w:hAnsi="Times New Roman" w:cs="Times New Roman"/>
          <w:b/>
          <w:bCs/>
        </w:rPr>
        <w:t xml:space="preserve">Method for Coupling Agent-based and Finite-element </w:t>
      </w:r>
      <w:r w:rsidR="00E65183">
        <w:rPr>
          <w:rFonts w:ascii="Times New Roman" w:hAnsi="Times New Roman" w:cs="Times New Roman"/>
          <w:b/>
          <w:bCs/>
        </w:rPr>
        <w:t>Models of</w:t>
      </w:r>
      <w:r w:rsidR="0051456B" w:rsidRPr="00D729AF">
        <w:rPr>
          <w:rFonts w:ascii="Times New Roman" w:hAnsi="Times New Roman" w:cs="Times New Roman"/>
          <w:b/>
          <w:bCs/>
        </w:rPr>
        <w:t xml:space="preserve"> Tissue Remodeling</w:t>
      </w:r>
    </w:p>
    <w:p w14:paraId="5FECC4AB" w14:textId="05179FF1" w:rsidR="001068E2" w:rsidRPr="00D729AF" w:rsidRDefault="0051456B" w:rsidP="008F2A7E">
      <w:pPr>
        <w:widowControl w:val="0"/>
        <w:autoSpaceDE w:val="0"/>
        <w:autoSpaceDN w:val="0"/>
        <w:adjustRightInd w:val="0"/>
        <w:jc w:val="both"/>
        <w:rPr>
          <w:rFonts w:ascii="Times New Roman" w:hAnsi="Times New Roman" w:cs="Times New Roman"/>
        </w:rPr>
      </w:pPr>
      <w:proofErr w:type="spellStart"/>
      <w:r w:rsidRPr="00D729AF">
        <w:rPr>
          <w:rFonts w:ascii="Times New Roman" w:hAnsi="Times New Roman" w:cs="Times New Roman"/>
        </w:rPr>
        <w:t>Jia-Jye</w:t>
      </w:r>
      <w:proofErr w:type="spellEnd"/>
      <w:r w:rsidRPr="00D729AF">
        <w:rPr>
          <w:rFonts w:ascii="Times New Roman" w:hAnsi="Times New Roman" w:cs="Times New Roman"/>
        </w:rPr>
        <w:t xml:space="preserve"> Lee</w:t>
      </w:r>
      <w:r w:rsidRPr="00D729AF">
        <w:rPr>
          <w:rFonts w:ascii="Times New Roman" w:hAnsi="Times New Roman" w:cs="Times New Roman"/>
          <w:vertAlign w:val="superscript"/>
        </w:rPr>
        <w:t>1</w:t>
      </w:r>
      <w:r w:rsidRPr="00D729AF">
        <w:rPr>
          <w:rFonts w:ascii="Times New Roman" w:hAnsi="Times New Roman" w:cs="Times New Roman"/>
        </w:rPr>
        <w:t>, Lee Talman</w:t>
      </w:r>
      <w:r w:rsidRPr="00D729AF">
        <w:rPr>
          <w:rFonts w:ascii="Times New Roman" w:hAnsi="Times New Roman" w:cs="Times New Roman"/>
          <w:vertAlign w:val="superscript"/>
        </w:rPr>
        <w:t>1</w:t>
      </w:r>
      <w:r w:rsidRPr="00D729AF">
        <w:rPr>
          <w:rFonts w:ascii="Times New Roman" w:hAnsi="Times New Roman" w:cs="Times New Roman"/>
        </w:rPr>
        <w:t xml:space="preserve">, </w:t>
      </w:r>
      <w:proofErr w:type="spellStart"/>
      <w:r w:rsidRPr="00D729AF">
        <w:rPr>
          <w:rFonts w:ascii="Times New Roman" w:hAnsi="Times New Roman" w:cs="Times New Roman"/>
        </w:rPr>
        <w:t>S</w:t>
      </w:r>
      <w:r w:rsidR="008F2A7E" w:rsidRPr="00D729AF">
        <w:rPr>
          <w:rFonts w:ascii="Times New Roman" w:hAnsi="Times New Roman" w:cs="Times New Roman"/>
        </w:rPr>
        <w:t>hayn</w:t>
      </w:r>
      <w:proofErr w:type="spellEnd"/>
      <w:r w:rsidRPr="00D729AF">
        <w:rPr>
          <w:rFonts w:ascii="Times New Roman" w:hAnsi="Times New Roman" w:cs="Times New Roman"/>
        </w:rPr>
        <w:t xml:space="preserve"> M. Peirce</w:t>
      </w:r>
      <w:r w:rsidRPr="00D729AF">
        <w:rPr>
          <w:rFonts w:ascii="Times New Roman" w:hAnsi="Times New Roman" w:cs="Times New Roman"/>
          <w:vertAlign w:val="superscript"/>
        </w:rPr>
        <w:t>1, 2</w:t>
      </w:r>
      <w:r w:rsidR="008F2A7E" w:rsidRPr="00D729AF">
        <w:rPr>
          <w:rFonts w:ascii="Times New Roman" w:hAnsi="Times New Roman" w:cs="Times New Roman"/>
        </w:rPr>
        <w:t xml:space="preserve">, </w:t>
      </w:r>
      <w:r w:rsidR="00476933" w:rsidRPr="00D729AF">
        <w:rPr>
          <w:rFonts w:ascii="Times New Roman" w:hAnsi="Times New Roman" w:cs="Times New Roman"/>
        </w:rPr>
        <w:t xml:space="preserve">and </w:t>
      </w:r>
      <w:r w:rsidR="008F2A7E" w:rsidRPr="00D729AF">
        <w:rPr>
          <w:rFonts w:ascii="Times New Roman" w:hAnsi="Times New Roman" w:cs="Times New Roman"/>
        </w:rPr>
        <w:t>Jeffrey</w:t>
      </w:r>
      <w:r w:rsidRPr="00D729AF">
        <w:rPr>
          <w:rFonts w:ascii="Times New Roman" w:hAnsi="Times New Roman" w:cs="Times New Roman"/>
        </w:rPr>
        <w:t xml:space="preserve"> W. Holmes</w:t>
      </w:r>
      <w:r w:rsidRPr="00D729AF">
        <w:rPr>
          <w:rFonts w:ascii="Times New Roman" w:hAnsi="Times New Roman" w:cs="Times New Roman"/>
          <w:vertAlign w:val="superscript"/>
        </w:rPr>
        <w:t>1, 2, 3</w:t>
      </w:r>
    </w:p>
    <w:p w14:paraId="1941B3A8" w14:textId="3685A8C1" w:rsidR="0051456B" w:rsidRPr="00D729AF" w:rsidRDefault="0051456B" w:rsidP="008F2A7E">
      <w:pPr>
        <w:pStyle w:val="Affiliation"/>
        <w:jc w:val="both"/>
        <w:rPr>
          <w:rFonts w:ascii="Times New Roman" w:hAnsi="Times New Roman"/>
          <w:sz w:val="24"/>
          <w:szCs w:val="24"/>
        </w:rPr>
      </w:pPr>
      <w:r w:rsidRPr="00D729AF">
        <w:rPr>
          <w:rFonts w:ascii="Times New Roman" w:hAnsi="Times New Roman"/>
          <w:sz w:val="24"/>
          <w:szCs w:val="24"/>
          <w:vertAlign w:val="superscript"/>
        </w:rPr>
        <w:t xml:space="preserve">1 </w:t>
      </w:r>
      <w:r w:rsidRPr="00D729AF">
        <w:rPr>
          <w:rFonts w:ascii="Times New Roman" w:hAnsi="Times New Roman"/>
          <w:sz w:val="24"/>
          <w:szCs w:val="24"/>
        </w:rPr>
        <w:t xml:space="preserve">Department of Biomedical Engineering, </w:t>
      </w:r>
      <w:r w:rsidR="00E65183" w:rsidRPr="00D729AF">
        <w:rPr>
          <w:rFonts w:ascii="Times New Roman" w:hAnsi="Times New Roman"/>
          <w:sz w:val="24"/>
          <w:szCs w:val="24"/>
          <w:vertAlign w:val="superscript"/>
        </w:rPr>
        <w:t xml:space="preserve">2 </w:t>
      </w:r>
      <w:r w:rsidR="00E65183" w:rsidRPr="00D729AF">
        <w:rPr>
          <w:rFonts w:ascii="Times New Roman" w:hAnsi="Times New Roman"/>
          <w:sz w:val="24"/>
          <w:szCs w:val="24"/>
        </w:rPr>
        <w:t>Cardiovascular Research Center</w:t>
      </w:r>
      <w:r w:rsidR="00E65183">
        <w:rPr>
          <w:rFonts w:ascii="Times New Roman" w:hAnsi="Times New Roman"/>
          <w:sz w:val="24"/>
          <w:szCs w:val="24"/>
        </w:rPr>
        <w:t>, and</w:t>
      </w:r>
      <w:r w:rsidR="00E65183" w:rsidRPr="00D729AF">
        <w:rPr>
          <w:rFonts w:ascii="Times New Roman" w:hAnsi="Times New Roman"/>
          <w:sz w:val="24"/>
          <w:szCs w:val="24"/>
        </w:rPr>
        <w:t xml:space="preserve"> </w:t>
      </w:r>
      <w:r w:rsidR="00E65183" w:rsidRPr="00D729AF">
        <w:rPr>
          <w:rFonts w:ascii="Times New Roman" w:hAnsi="Times New Roman"/>
          <w:sz w:val="24"/>
          <w:szCs w:val="24"/>
          <w:vertAlign w:val="superscript"/>
        </w:rPr>
        <w:t xml:space="preserve">3 </w:t>
      </w:r>
      <w:r w:rsidR="00E65183" w:rsidRPr="00D729AF">
        <w:rPr>
          <w:rFonts w:ascii="Times New Roman" w:hAnsi="Times New Roman"/>
          <w:sz w:val="24"/>
          <w:szCs w:val="24"/>
        </w:rPr>
        <w:t>Department of Medicine, University of Virginia</w:t>
      </w:r>
      <w:r w:rsidRPr="00D729AF">
        <w:rPr>
          <w:rFonts w:ascii="Times New Roman" w:hAnsi="Times New Roman"/>
          <w:sz w:val="24"/>
          <w:szCs w:val="24"/>
        </w:rPr>
        <w:t>, Charlottesville, VA, USA</w:t>
      </w:r>
    </w:p>
    <w:p w14:paraId="08C7A0D2" w14:textId="77777777" w:rsidR="008F2A7E" w:rsidRPr="00D729AF" w:rsidRDefault="008F2A7E" w:rsidP="008F2A7E">
      <w:pPr>
        <w:jc w:val="both"/>
        <w:rPr>
          <w:rFonts w:ascii="Times New Roman" w:hAnsi="Times New Roman" w:cs="Times New Roman"/>
          <w:b/>
          <w:bCs/>
          <w:szCs w:val="18"/>
        </w:rPr>
      </w:pPr>
    </w:p>
    <w:p w14:paraId="30E9FD52" w14:textId="7540A299" w:rsidR="008F2A7E" w:rsidRPr="00D729AF" w:rsidRDefault="008F2A7E" w:rsidP="008F2A7E">
      <w:pPr>
        <w:jc w:val="both"/>
        <w:rPr>
          <w:rFonts w:ascii="Times New Roman" w:hAnsi="Times New Roman" w:cs="Times New Roman"/>
          <w:bCs/>
          <w:szCs w:val="18"/>
        </w:rPr>
      </w:pPr>
      <w:r w:rsidRPr="00D729AF">
        <w:rPr>
          <w:rFonts w:ascii="Times New Roman" w:hAnsi="Times New Roman" w:cs="Times New Roman"/>
          <w:bCs/>
          <w:szCs w:val="18"/>
        </w:rPr>
        <w:tab/>
        <w:t xml:space="preserve">Cellular activities, extracellular matrix (ECM) homeostasis and remodeling, and tissue mechanics form a </w:t>
      </w:r>
      <w:proofErr w:type="spellStart"/>
      <w:r w:rsidRPr="00D729AF">
        <w:rPr>
          <w:rFonts w:ascii="Times New Roman" w:hAnsi="Times New Roman" w:cs="Times New Roman"/>
          <w:bCs/>
          <w:szCs w:val="18"/>
        </w:rPr>
        <w:t>mechanobiological</w:t>
      </w:r>
      <w:proofErr w:type="spellEnd"/>
      <w:r w:rsidRPr="00D729AF">
        <w:rPr>
          <w:rFonts w:ascii="Times New Roman" w:hAnsi="Times New Roman" w:cs="Times New Roman"/>
          <w:bCs/>
          <w:szCs w:val="18"/>
        </w:rPr>
        <w:t xml:space="preserve"> feedback loop.</w:t>
      </w:r>
      <w:r w:rsidR="0080367C" w:rsidRPr="00D729AF">
        <w:rPr>
          <w:rFonts w:ascii="Times New Roman" w:hAnsi="Times New Roman" w:cs="Times New Roman"/>
          <w:bCs/>
          <w:szCs w:val="18"/>
        </w:rPr>
        <w:t xml:space="preserve"> We implemented </w:t>
      </w:r>
      <w:r w:rsidR="00187C8C" w:rsidRPr="00D729AF">
        <w:rPr>
          <w:rFonts w:ascii="Times New Roman" w:hAnsi="Times New Roman" w:cs="Times New Roman"/>
          <w:bCs/>
          <w:szCs w:val="18"/>
        </w:rPr>
        <w:t xml:space="preserve">a </w:t>
      </w:r>
      <w:r w:rsidR="0080367C" w:rsidRPr="00D729AF">
        <w:rPr>
          <w:rFonts w:ascii="Times New Roman" w:hAnsi="Times New Roman" w:cs="Times New Roman"/>
          <w:bCs/>
          <w:szCs w:val="18"/>
        </w:rPr>
        <w:t>m</w:t>
      </w:r>
      <w:r w:rsidR="00187C8C" w:rsidRPr="00D729AF">
        <w:rPr>
          <w:rFonts w:ascii="Times New Roman" w:hAnsi="Times New Roman" w:cs="Times New Roman"/>
          <w:bCs/>
          <w:szCs w:val="18"/>
        </w:rPr>
        <w:t>ulti-scale model</w:t>
      </w:r>
      <w:r w:rsidRPr="00D729AF">
        <w:rPr>
          <w:rFonts w:ascii="Times New Roman" w:hAnsi="Times New Roman" w:cs="Times New Roman"/>
          <w:bCs/>
          <w:szCs w:val="18"/>
        </w:rPr>
        <w:t xml:space="preserve"> that couple</w:t>
      </w:r>
      <w:r w:rsidR="00947285">
        <w:rPr>
          <w:rFonts w:ascii="Times New Roman" w:hAnsi="Times New Roman" w:cs="Times New Roman"/>
          <w:bCs/>
          <w:szCs w:val="18"/>
        </w:rPr>
        <w:t>s</w:t>
      </w:r>
      <w:r w:rsidRPr="00D729AF">
        <w:rPr>
          <w:rFonts w:ascii="Times New Roman" w:hAnsi="Times New Roman" w:cs="Times New Roman"/>
          <w:bCs/>
          <w:szCs w:val="18"/>
        </w:rPr>
        <w:t xml:space="preserve"> agent-based modeling (ABM) to represent cell behaviors and </w:t>
      </w:r>
      <w:r w:rsidR="00947285" w:rsidRPr="00D729AF">
        <w:rPr>
          <w:rFonts w:ascii="Times New Roman" w:hAnsi="Times New Roman" w:cs="Times New Roman"/>
          <w:bCs/>
          <w:szCs w:val="18"/>
        </w:rPr>
        <w:t>finite</w:t>
      </w:r>
      <w:r w:rsidR="00947285">
        <w:rPr>
          <w:rFonts w:ascii="Times New Roman" w:hAnsi="Times New Roman" w:cs="Times New Roman"/>
          <w:bCs/>
          <w:szCs w:val="18"/>
        </w:rPr>
        <w:t>-</w:t>
      </w:r>
      <w:r w:rsidRPr="00D729AF">
        <w:rPr>
          <w:rFonts w:ascii="Times New Roman" w:hAnsi="Times New Roman" w:cs="Times New Roman"/>
          <w:bCs/>
          <w:szCs w:val="18"/>
        </w:rPr>
        <w:t>element modeling (FEM) to represent tissue mechanics to explore cell-ECM-mechanics interactions in healing myocardial infarcts</w:t>
      </w:r>
      <w:r w:rsidR="0080367C" w:rsidRPr="00D729AF">
        <w:rPr>
          <w:rFonts w:ascii="Times New Roman" w:hAnsi="Times New Roman" w:cs="Times New Roman"/>
          <w:bCs/>
          <w:szCs w:val="18"/>
        </w:rPr>
        <w:t xml:space="preserve">. </w:t>
      </w:r>
      <w:r w:rsidRPr="00D729AF">
        <w:rPr>
          <w:rFonts w:ascii="Times New Roman" w:hAnsi="Times New Roman" w:cs="Times New Roman"/>
          <w:bCs/>
          <w:szCs w:val="18"/>
        </w:rPr>
        <w:t>One of the challenges in coupling an ABM to an FEM is spatial scaling. ABMs typically require grid sizes on the micron scale to adequately represent cell migration, chemokine diffusion, and other relevant processes, while FEMs of tissue mechanics generally employ element sizes on the order of millimeters or centimeters</w:t>
      </w:r>
      <w:r w:rsidR="00D729AF" w:rsidRPr="00D729AF">
        <w:rPr>
          <w:rFonts w:ascii="Times New Roman" w:hAnsi="Times New Roman" w:cs="Times New Roman"/>
          <w:bCs/>
          <w:szCs w:val="18"/>
        </w:rPr>
        <w:t>,</w:t>
      </w:r>
      <w:r w:rsidR="00D729AF" w:rsidRPr="00D729AF">
        <w:rPr>
          <w:rFonts w:ascii="Times New Roman" w:hAnsi="Times New Roman"/>
          <w:bCs/>
          <w:szCs w:val="18"/>
        </w:rPr>
        <w:t xml:space="preserve"> consistent with the assumptions of continuum mechanics</w:t>
      </w:r>
      <w:r w:rsidRPr="00D729AF">
        <w:rPr>
          <w:rFonts w:ascii="Times New Roman" w:hAnsi="Times New Roman" w:cs="Times New Roman"/>
          <w:bCs/>
          <w:szCs w:val="18"/>
        </w:rPr>
        <w:t>. Thus, the present study aims to develop a general approach to ABM-FEM coupling that accounts for different spatial scaling in the two model components while allowing the user flexibility to adjust the mesh density of each component independently.</w:t>
      </w:r>
    </w:p>
    <w:p w14:paraId="26DEFA6E" w14:textId="74D8ED50" w:rsidR="008E4B4F" w:rsidRPr="00A77FB3" w:rsidRDefault="008F2A7E" w:rsidP="008F2A7E">
      <w:pPr>
        <w:jc w:val="both"/>
        <w:rPr>
          <w:rFonts w:ascii="Times New Roman" w:hAnsi="Times New Roman" w:cs="Times New Roman"/>
          <w:szCs w:val="18"/>
        </w:rPr>
      </w:pPr>
      <w:r w:rsidRPr="00D729AF">
        <w:rPr>
          <w:rFonts w:ascii="Times New Roman" w:hAnsi="Times New Roman" w:cs="Times New Roman"/>
          <w:szCs w:val="18"/>
        </w:rPr>
        <w:tab/>
      </w:r>
      <w:r w:rsidR="00947285">
        <w:rPr>
          <w:rFonts w:ascii="Times New Roman" w:hAnsi="Times New Roman" w:cs="Times New Roman"/>
          <w:szCs w:val="18"/>
        </w:rPr>
        <w:t xml:space="preserve">An </w:t>
      </w:r>
      <w:r w:rsidR="00DA6C2D" w:rsidRPr="00D729AF">
        <w:rPr>
          <w:rFonts w:ascii="Times New Roman" w:hAnsi="Times New Roman" w:cs="Times New Roman"/>
          <w:szCs w:val="18"/>
        </w:rPr>
        <w:t xml:space="preserve">ABM </w:t>
      </w:r>
      <w:r w:rsidRPr="00D729AF">
        <w:rPr>
          <w:rFonts w:ascii="Times New Roman" w:hAnsi="Times New Roman" w:cs="Times New Roman"/>
          <w:szCs w:val="18"/>
        </w:rPr>
        <w:t xml:space="preserve">of cell migration and ECM remodeling was constructed in Repast </w:t>
      </w:r>
      <w:proofErr w:type="spellStart"/>
      <w:r w:rsidR="00287D19" w:rsidRPr="00D729AF">
        <w:rPr>
          <w:rFonts w:ascii="Times New Roman" w:hAnsi="Times New Roman" w:cs="Times New Roman"/>
          <w:szCs w:val="18"/>
        </w:rPr>
        <w:t>Simphony</w:t>
      </w:r>
      <w:proofErr w:type="spellEnd"/>
      <w:r w:rsidR="00287D19" w:rsidRPr="00D729AF">
        <w:rPr>
          <w:rFonts w:ascii="Times New Roman" w:hAnsi="Times New Roman" w:cs="Times New Roman"/>
          <w:szCs w:val="18"/>
        </w:rPr>
        <w:t xml:space="preserve"> based on </w:t>
      </w:r>
      <w:r w:rsidR="00947285">
        <w:rPr>
          <w:rFonts w:ascii="Times New Roman" w:hAnsi="Times New Roman" w:cs="Times New Roman"/>
          <w:szCs w:val="18"/>
        </w:rPr>
        <w:t>a</w:t>
      </w:r>
      <w:r w:rsidR="00947285" w:rsidRPr="00D729AF">
        <w:rPr>
          <w:rFonts w:ascii="Times New Roman" w:hAnsi="Times New Roman" w:cs="Times New Roman"/>
          <w:szCs w:val="18"/>
        </w:rPr>
        <w:t xml:space="preserve"> </w:t>
      </w:r>
      <w:r w:rsidR="00287D19" w:rsidRPr="00D729AF">
        <w:rPr>
          <w:rFonts w:ascii="Times New Roman" w:hAnsi="Times New Roman" w:cs="Times New Roman"/>
          <w:szCs w:val="18"/>
        </w:rPr>
        <w:t>previous</w:t>
      </w:r>
      <w:r w:rsidRPr="00D729AF">
        <w:rPr>
          <w:rFonts w:ascii="Times New Roman" w:hAnsi="Times New Roman" w:cs="Times New Roman"/>
          <w:szCs w:val="18"/>
        </w:rPr>
        <w:t xml:space="preserve"> </w:t>
      </w:r>
      <w:r w:rsidR="00287D19" w:rsidRPr="00D729AF">
        <w:rPr>
          <w:rFonts w:ascii="Times New Roman" w:hAnsi="Times New Roman" w:cs="Times New Roman"/>
          <w:szCs w:val="18"/>
        </w:rPr>
        <w:t>study</w:t>
      </w:r>
      <w:r w:rsidRPr="00D729AF">
        <w:rPr>
          <w:rFonts w:ascii="Times New Roman" w:hAnsi="Times New Roman" w:cs="Times New Roman"/>
          <w:szCs w:val="18"/>
        </w:rPr>
        <w:t xml:space="preserve"> of </w:t>
      </w:r>
      <w:r w:rsidR="00947285">
        <w:rPr>
          <w:rFonts w:ascii="Times New Roman" w:hAnsi="Times New Roman" w:cs="Times New Roman"/>
          <w:szCs w:val="18"/>
        </w:rPr>
        <w:t xml:space="preserve">42 days of </w:t>
      </w:r>
      <w:r w:rsidRPr="00D729AF">
        <w:rPr>
          <w:rFonts w:ascii="Times New Roman" w:hAnsi="Times New Roman" w:cs="Times New Roman"/>
          <w:szCs w:val="18"/>
        </w:rPr>
        <w:t>infarct healing</w:t>
      </w:r>
      <w:r w:rsidR="00476933" w:rsidRPr="00D729AF">
        <w:rPr>
          <w:rFonts w:ascii="Times New Roman" w:hAnsi="Times New Roman" w:cs="Times New Roman"/>
          <w:szCs w:val="18"/>
        </w:rPr>
        <w:t xml:space="preserve"> </w:t>
      </w:r>
      <w:r w:rsidR="00947285">
        <w:rPr>
          <w:rFonts w:ascii="Times New Roman" w:hAnsi="Times New Roman" w:cs="Times New Roman"/>
          <w:szCs w:val="18"/>
        </w:rPr>
        <w:t>in the rat</w:t>
      </w:r>
      <w:r w:rsidRPr="00D729AF">
        <w:rPr>
          <w:rFonts w:ascii="Times New Roman" w:hAnsi="Times New Roman" w:cs="Times New Roman"/>
          <w:szCs w:val="18"/>
        </w:rPr>
        <w:t>. Fibroblasts were modeled as agents that each oc</w:t>
      </w:r>
      <w:r w:rsidR="00C82911" w:rsidRPr="00D729AF">
        <w:rPr>
          <w:rFonts w:ascii="Times New Roman" w:hAnsi="Times New Roman" w:cs="Times New Roman"/>
          <w:szCs w:val="18"/>
        </w:rPr>
        <w:t>cup</w:t>
      </w:r>
      <w:r w:rsidR="00187C8C" w:rsidRPr="00D729AF">
        <w:rPr>
          <w:rFonts w:ascii="Times New Roman" w:hAnsi="Times New Roman" w:cs="Times New Roman"/>
          <w:szCs w:val="18"/>
        </w:rPr>
        <w:t>y</w:t>
      </w:r>
      <w:r w:rsidR="00C82911" w:rsidRPr="00D729AF">
        <w:rPr>
          <w:rFonts w:ascii="Times New Roman" w:hAnsi="Times New Roman" w:cs="Times New Roman"/>
          <w:szCs w:val="18"/>
        </w:rPr>
        <w:t xml:space="preserve"> one discrete grid point (</w:t>
      </w:r>
      <w:r w:rsidR="008E4B4F" w:rsidRPr="00D729AF">
        <w:rPr>
          <w:rFonts w:ascii="Times New Roman" w:hAnsi="Times New Roman" w:cs="Times New Roman"/>
          <w:szCs w:val="18"/>
        </w:rPr>
        <w:t>referred</w:t>
      </w:r>
      <w:r w:rsidR="00C82911" w:rsidRPr="00D729AF">
        <w:rPr>
          <w:rFonts w:ascii="Times New Roman" w:hAnsi="Times New Roman" w:cs="Times New Roman"/>
          <w:szCs w:val="18"/>
        </w:rPr>
        <w:t xml:space="preserve"> </w:t>
      </w:r>
      <w:r w:rsidR="008E4B4F" w:rsidRPr="00D729AF">
        <w:rPr>
          <w:rFonts w:ascii="Times New Roman" w:hAnsi="Times New Roman" w:cs="Times New Roman"/>
          <w:szCs w:val="18"/>
        </w:rPr>
        <w:t xml:space="preserve">as </w:t>
      </w:r>
      <w:r w:rsidR="00476933" w:rsidRPr="00D729AF">
        <w:rPr>
          <w:rFonts w:ascii="Times New Roman" w:hAnsi="Times New Roman" w:cs="Times New Roman"/>
          <w:szCs w:val="18"/>
        </w:rPr>
        <w:t xml:space="preserve">a </w:t>
      </w:r>
      <w:r w:rsidR="00187C8C" w:rsidRPr="00D729AF">
        <w:rPr>
          <w:rFonts w:ascii="Times New Roman" w:hAnsi="Times New Roman" w:cs="Times New Roman"/>
          <w:szCs w:val="18"/>
        </w:rPr>
        <w:t>“</w:t>
      </w:r>
      <w:proofErr w:type="spellStart"/>
      <w:r w:rsidR="00476933" w:rsidRPr="00D729AF">
        <w:rPr>
          <w:rFonts w:ascii="Times New Roman" w:hAnsi="Times New Roman" w:cs="Times New Roman"/>
          <w:szCs w:val="18"/>
        </w:rPr>
        <w:t>GridPoint</w:t>
      </w:r>
      <w:proofErr w:type="spellEnd"/>
      <w:r w:rsidR="00187C8C" w:rsidRPr="00D729AF">
        <w:rPr>
          <w:rFonts w:ascii="Times New Roman" w:hAnsi="Times New Roman" w:cs="Times New Roman"/>
          <w:szCs w:val="18"/>
        </w:rPr>
        <w:t>”</w:t>
      </w:r>
      <w:r w:rsidR="00C82911" w:rsidRPr="00D729AF">
        <w:rPr>
          <w:rFonts w:ascii="Times New Roman" w:hAnsi="Times New Roman" w:cs="Times New Roman"/>
          <w:szCs w:val="18"/>
        </w:rPr>
        <w:t xml:space="preserve">), </w:t>
      </w:r>
      <w:r w:rsidRPr="00D729AF">
        <w:rPr>
          <w:rFonts w:ascii="Times New Roman" w:hAnsi="Times New Roman" w:cs="Times New Roman"/>
          <w:szCs w:val="18"/>
        </w:rPr>
        <w:t xml:space="preserve">migrate and replicate without overlapping neighboring cells, deposit and degrade collagen, and </w:t>
      </w:r>
      <w:proofErr w:type="spellStart"/>
      <w:r w:rsidRPr="00D729AF">
        <w:rPr>
          <w:rFonts w:ascii="Times New Roman" w:hAnsi="Times New Roman" w:cs="Times New Roman"/>
          <w:szCs w:val="18"/>
        </w:rPr>
        <w:t>apoptose</w:t>
      </w:r>
      <w:proofErr w:type="spellEnd"/>
      <w:r w:rsidRPr="00D729AF">
        <w:rPr>
          <w:rFonts w:ascii="Times New Roman" w:hAnsi="Times New Roman" w:cs="Times New Roman"/>
          <w:szCs w:val="18"/>
        </w:rPr>
        <w:t xml:space="preserve"> after a specified lifetime</w:t>
      </w:r>
      <w:r w:rsidR="00476933" w:rsidRPr="00D729AF">
        <w:rPr>
          <w:rFonts w:ascii="Times New Roman" w:hAnsi="Times New Roman" w:cs="Times New Roman"/>
          <w:szCs w:val="18"/>
        </w:rPr>
        <w:t xml:space="preserve"> within a 100-by-100 grid space</w:t>
      </w:r>
      <w:r w:rsidRPr="00D729AF">
        <w:rPr>
          <w:rFonts w:ascii="Times New Roman" w:hAnsi="Times New Roman" w:cs="Times New Roman"/>
          <w:szCs w:val="18"/>
        </w:rPr>
        <w:t xml:space="preserve">. </w:t>
      </w:r>
      <w:r w:rsidR="00C82911" w:rsidRPr="00D729AF">
        <w:rPr>
          <w:rFonts w:ascii="Times New Roman" w:hAnsi="Times New Roman" w:cs="Times New Roman"/>
          <w:szCs w:val="18"/>
        </w:rPr>
        <w:t xml:space="preserve">In </w:t>
      </w:r>
      <w:r w:rsidR="00947285">
        <w:rPr>
          <w:rFonts w:ascii="Times New Roman" w:hAnsi="Times New Roman" w:cs="Times New Roman"/>
          <w:szCs w:val="18"/>
        </w:rPr>
        <w:t xml:space="preserve">the </w:t>
      </w:r>
      <w:r w:rsidR="00C82911" w:rsidRPr="00D729AF">
        <w:rPr>
          <w:rFonts w:ascii="Times New Roman" w:hAnsi="Times New Roman" w:cs="Times New Roman"/>
          <w:szCs w:val="18"/>
        </w:rPr>
        <w:t xml:space="preserve">FEM, we simulated a </w:t>
      </w:r>
      <w:r w:rsidR="00947285">
        <w:rPr>
          <w:rFonts w:ascii="Times New Roman" w:hAnsi="Times New Roman" w:cs="Times New Roman"/>
          <w:szCs w:val="18"/>
        </w:rPr>
        <w:t>thin</w:t>
      </w:r>
      <w:r w:rsidR="00947285" w:rsidRPr="00D729AF">
        <w:rPr>
          <w:rFonts w:ascii="Times New Roman" w:hAnsi="Times New Roman" w:cs="Times New Roman"/>
          <w:szCs w:val="18"/>
        </w:rPr>
        <w:t xml:space="preserve"> </w:t>
      </w:r>
      <w:r w:rsidR="00C82911" w:rsidRPr="00D729AF">
        <w:rPr>
          <w:rFonts w:ascii="Times New Roman" w:hAnsi="Times New Roman" w:cs="Times New Roman"/>
          <w:szCs w:val="18"/>
        </w:rPr>
        <w:t xml:space="preserve">slab </w:t>
      </w:r>
      <w:r w:rsidR="00947285">
        <w:rPr>
          <w:rFonts w:ascii="Times New Roman" w:hAnsi="Times New Roman" w:cs="Times New Roman"/>
          <w:szCs w:val="18"/>
        </w:rPr>
        <w:t xml:space="preserve">of tissue </w:t>
      </w:r>
      <w:r w:rsidRPr="00D729AF">
        <w:rPr>
          <w:rFonts w:ascii="Times New Roman" w:hAnsi="Times New Roman" w:cs="Times New Roman"/>
          <w:szCs w:val="18"/>
        </w:rPr>
        <w:t xml:space="preserve">as </w:t>
      </w:r>
      <w:r w:rsidR="00947285">
        <w:rPr>
          <w:rFonts w:ascii="Times New Roman" w:hAnsi="Times New Roman" w:cs="Times New Roman"/>
          <w:szCs w:val="18"/>
        </w:rPr>
        <w:t xml:space="preserve">a </w:t>
      </w:r>
      <w:r w:rsidRPr="00D729AF">
        <w:rPr>
          <w:rFonts w:ascii="Times New Roman" w:hAnsi="Times New Roman" w:cs="Times New Roman"/>
          <w:szCs w:val="18"/>
        </w:rPr>
        <w:t>neo-</w:t>
      </w:r>
      <w:proofErr w:type="spellStart"/>
      <w:r w:rsidRPr="00D729AF">
        <w:rPr>
          <w:rFonts w:ascii="Times New Roman" w:hAnsi="Times New Roman" w:cs="Times New Roman"/>
          <w:szCs w:val="18"/>
        </w:rPr>
        <w:t>Hookean</w:t>
      </w:r>
      <w:proofErr w:type="spellEnd"/>
      <w:r w:rsidRPr="00D729AF">
        <w:rPr>
          <w:rFonts w:ascii="Times New Roman" w:hAnsi="Times New Roman" w:cs="Times New Roman"/>
          <w:szCs w:val="18"/>
        </w:rPr>
        <w:t xml:space="preserve"> material </w:t>
      </w:r>
      <w:r w:rsidR="00CD022A" w:rsidRPr="00D729AF">
        <w:rPr>
          <w:rFonts w:ascii="Times New Roman" w:hAnsi="Times New Roman" w:cs="Times New Roman"/>
          <w:szCs w:val="18"/>
        </w:rPr>
        <w:t xml:space="preserve">and </w:t>
      </w:r>
      <w:r w:rsidR="00187C8C" w:rsidRPr="00D729AF">
        <w:rPr>
          <w:rFonts w:ascii="Times New Roman" w:hAnsi="Times New Roman" w:cs="Times New Roman"/>
        </w:rPr>
        <w:t>loaded in the x direction with a prescribed traction force</w:t>
      </w:r>
      <w:r w:rsidR="00CD022A" w:rsidRPr="00D729AF">
        <w:rPr>
          <w:rFonts w:ascii="Times New Roman" w:hAnsi="Times New Roman" w:cs="Times New Roman"/>
          <w:szCs w:val="18"/>
        </w:rPr>
        <w:t xml:space="preserve"> in </w:t>
      </w:r>
      <w:proofErr w:type="spellStart"/>
      <w:r w:rsidR="00CD022A" w:rsidRPr="00D729AF">
        <w:rPr>
          <w:rFonts w:ascii="Times New Roman" w:hAnsi="Times New Roman" w:cs="Times New Roman"/>
          <w:szCs w:val="18"/>
        </w:rPr>
        <w:t>FEBio</w:t>
      </w:r>
      <w:proofErr w:type="spellEnd"/>
      <w:r w:rsidRPr="00D729AF">
        <w:rPr>
          <w:rFonts w:ascii="Times New Roman" w:hAnsi="Times New Roman" w:cs="Times New Roman"/>
          <w:szCs w:val="18"/>
        </w:rPr>
        <w:t xml:space="preserve">. </w:t>
      </w:r>
      <w:r w:rsidR="00187C8C" w:rsidRPr="00D729AF">
        <w:rPr>
          <w:rFonts w:ascii="Times New Roman" w:hAnsi="Times New Roman" w:cs="Times New Roman"/>
        </w:rPr>
        <w:t>The material properties of each element varied with local collagen fraction</w:t>
      </w:r>
      <w:r w:rsidR="006074FA">
        <w:rPr>
          <w:rFonts w:ascii="Times New Roman" w:hAnsi="Times New Roman" w:cs="Times New Roman"/>
        </w:rPr>
        <w:t xml:space="preserve">, which was </w:t>
      </w:r>
      <w:r w:rsidR="00947285">
        <w:rPr>
          <w:rFonts w:ascii="Times New Roman" w:hAnsi="Times New Roman" w:cs="Times New Roman"/>
        </w:rPr>
        <w:t>obtained from the</w:t>
      </w:r>
      <w:r w:rsidR="006074FA">
        <w:rPr>
          <w:rFonts w:ascii="Times New Roman" w:hAnsi="Times New Roman" w:cs="Times New Roman"/>
        </w:rPr>
        <w:t xml:space="preserve"> ABM. After every 7 </w:t>
      </w:r>
      <w:r w:rsidR="00187C8C" w:rsidRPr="00D729AF">
        <w:rPr>
          <w:rFonts w:ascii="Times New Roman" w:hAnsi="Times New Roman" w:cs="Times New Roman"/>
        </w:rPr>
        <w:t>days of ABM simulation</w:t>
      </w:r>
      <w:r w:rsidR="00947285">
        <w:rPr>
          <w:rFonts w:ascii="Times New Roman" w:hAnsi="Times New Roman" w:cs="Times New Roman"/>
        </w:rPr>
        <w:t>s</w:t>
      </w:r>
      <w:r w:rsidR="00187C8C" w:rsidRPr="00D729AF">
        <w:rPr>
          <w:rFonts w:ascii="Times New Roman" w:hAnsi="Times New Roman" w:cs="Times New Roman"/>
        </w:rPr>
        <w:t>, new material parameters were computed and FE simulations repeated, with strains passed back to the ABM.</w:t>
      </w:r>
      <w:r w:rsidR="00287D19" w:rsidRPr="00D729AF">
        <w:rPr>
          <w:rFonts w:ascii="Times New Roman" w:hAnsi="Times New Roman" w:cs="Times New Roman"/>
          <w:szCs w:val="18"/>
        </w:rPr>
        <w:t xml:space="preserve"> </w:t>
      </w:r>
      <w:r w:rsidR="008E4B4F" w:rsidRPr="00D729AF">
        <w:rPr>
          <w:rFonts w:ascii="Times New Roman" w:hAnsi="Times New Roman" w:cs="Times New Roman"/>
          <w:szCs w:val="18"/>
        </w:rPr>
        <w:t>We</w:t>
      </w:r>
      <w:r w:rsidRPr="00D729AF">
        <w:rPr>
          <w:rFonts w:ascii="Times New Roman" w:hAnsi="Times New Roman" w:cs="Times New Roman"/>
          <w:szCs w:val="18"/>
        </w:rPr>
        <w:t xml:space="preserve"> establish</w:t>
      </w:r>
      <w:r w:rsidR="008E4B4F" w:rsidRPr="00D729AF">
        <w:rPr>
          <w:rFonts w:ascii="Times New Roman" w:hAnsi="Times New Roman" w:cs="Times New Roman"/>
          <w:szCs w:val="18"/>
        </w:rPr>
        <w:t>ed</w:t>
      </w:r>
      <w:r w:rsidRPr="00D729AF">
        <w:rPr>
          <w:rFonts w:ascii="Times New Roman" w:hAnsi="Times New Roman" w:cs="Times New Roman"/>
          <w:szCs w:val="18"/>
        </w:rPr>
        <w:t xml:space="preserve"> an ABM grid with </w:t>
      </w:r>
      <w:proofErr w:type="spellStart"/>
      <w:r w:rsidRPr="00D729AF">
        <w:rPr>
          <w:rFonts w:ascii="Times New Roman" w:hAnsi="Times New Roman" w:cs="Times New Roman"/>
          <w:szCs w:val="18"/>
        </w:rPr>
        <w:t>GridPoints</w:t>
      </w:r>
      <w:proofErr w:type="spellEnd"/>
      <w:r w:rsidRPr="00D729AF">
        <w:rPr>
          <w:rFonts w:ascii="Times New Roman" w:hAnsi="Times New Roman" w:cs="Times New Roman"/>
          <w:szCs w:val="18"/>
        </w:rPr>
        <w:t xml:space="preserve"> that are evenly spaced in physical coordinates</w:t>
      </w:r>
      <w:r w:rsidR="00187C8C" w:rsidRPr="00D729AF">
        <w:rPr>
          <w:rFonts w:ascii="Times New Roman" w:hAnsi="Times New Roman" w:cs="Times New Roman"/>
          <w:szCs w:val="18"/>
        </w:rPr>
        <w:t xml:space="preserve">; this </w:t>
      </w:r>
      <w:r w:rsidR="00187C8C" w:rsidRPr="00D729AF">
        <w:rPr>
          <w:rFonts w:ascii="Times New Roman" w:hAnsi="Times New Roman"/>
        </w:rPr>
        <w:t>simplifies calculations of cell migration, chemokine diffusion, and other processes that involve distances</w:t>
      </w:r>
      <w:r w:rsidRPr="00D729AF">
        <w:rPr>
          <w:rFonts w:ascii="Times New Roman" w:hAnsi="Times New Roman" w:cs="Times New Roman"/>
          <w:szCs w:val="18"/>
        </w:rPr>
        <w:t xml:space="preserve">. To demonstrate the </w:t>
      </w:r>
      <w:r w:rsidRPr="00A77FB3">
        <w:rPr>
          <w:rFonts w:ascii="Times New Roman" w:hAnsi="Times New Roman" w:cs="Times New Roman"/>
          <w:szCs w:val="18"/>
        </w:rPr>
        <w:t xml:space="preserve">ability to establish spatial correspondence between an ABM and FEM with variable grid/mesh densities, we performed a mesh refinement study </w:t>
      </w:r>
      <w:r w:rsidR="00DA6C2D" w:rsidRPr="00A77FB3">
        <w:rPr>
          <w:rFonts w:ascii="Times New Roman" w:hAnsi="Times New Roman" w:cs="Times New Roman"/>
          <w:szCs w:val="18"/>
        </w:rPr>
        <w:t xml:space="preserve">(from 2-by-2 to 50-by-50) </w:t>
      </w:r>
      <w:r w:rsidRPr="00A77FB3">
        <w:rPr>
          <w:rFonts w:ascii="Times New Roman" w:hAnsi="Times New Roman" w:cs="Times New Roman"/>
          <w:szCs w:val="18"/>
        </w:rPr>
        <w:t>in our simulated tissue slab while hol</w:t>
      </w:r>
      <w:r w:rsidR="00DA6C2D" w:rsidRPr="00A77FB3">
        <w:rPr>
          <w:rFonts w:ascii="Times New Roman" w:hAnsi="Times New Roman" w:cs="Times New Roman"/>
          <w:szCs w:val="18"/>
        </w:rPr>
        <w:t>ding ABM grid density constant.</w:t>
      </w:r>
    </w:p>
    <w:p w14:paraId="72FBA40D" w14:textId="27EF9A8C" w:rsidR="001068E2" w:rsidRPr="00540B1E" w:rsidRDefault="008F2A7E" w:rsidP="00EB5741">
      <w:pPr>
        <w:jc w:val="both"/>
        <w:rPr>
          <w:rFonts w:ascii="Times New Roman" w:hAnsi="Times New Roman"/>
          <w:bCs/>
          <w:szCs w:val="18"/>
          <w:lang w:eastAsia="zh-TW"/>
        </w:rPr>
      </w:pPr>
      <w:r w:rsidRPr="00A77FB3">
        <w:rPr>
          <w:rFonts w:ascii="Times New Roman" w:hAnsi="Times New Roman" w:cs="Times New Roman"/>
          <w:bCs/>
          <w:szCs w:val="18"/>
          <w:lang w:eastAsia="zh-TW"/>
        </w:rPr>
        <w:tab/>
      </w:r>
      <w:r w:rsidR="006F4841" w:rsidRPr="00A77FB3">
        <w:rPr>
          <w:rFonts w:ascii="Times New Roman" w:hAnsi="Times New Roman"/>
          <w:bCs/>
          <w:szCs w:val="18"/>
          <w:lang w:eastAsia="zh-TW"/>
        </w:rPr>
        <w:t xml:space="preserve">At all mesh densities, collagen fraction increased from 0.03 at 0 days to 0.28 at 42 days; as collagen accumulated, material stiffness increased, reducing mean strains from 0.08 to approximately 0.02. In the absence of feedback between local strain and collagen deposition and degradation rates, refinement </w:t>
      </w:r>
      <w:r w:rsidR="006F4841" w:rsidRPr="008C4F1E">
        <w:rPr>
          <w:rFonts w:ascii="Times New Roman" w:hAnsi="Times New Roman"/>
          <w:bCs/>
          <w:szCs w:val="18"/>
          <w:lang w:eastAsia="zh-TW"/>
        </w:rPr>
        <w:t xml:space="preserve">of the FE mesh revealed the competing influence of two factors. </w:t>
      </w:r>
      <w:r w:rsidR="00EB5741">
        <w:rPr>
          <w:rFonts w:ascii="Times New Roman" w:hAnsi="Times New Roman"/>
          <w:bCs/>
          <w:szCs w:val="18"/>
          <w:lang w:eastAsia="zh-TW"/>
        </w:rPr>
        <w:t xml:space="preserve">FE mesh </w:t>
      </w:r>
      <w:r w:rsidR="00EB5741" w:rsidRPr="00EB5741">
        <w:rPr>
          <w:rFonts w:ascii="Times New Roman" w:hAnsi="Times New Roman"/>
          <w:bCs/>
          <w:szCs w:val="18"/>
          <w:lang w:eastAsia="zh-TW"/>
        </w:rPr>
        <w:t>refinement typically reduces strain differences between adjacent</w:t>
      </w:r>
      <w:r w:rsidR="00EB5741">
        <w:rPr>
          <w:rFonts w:ascii="Times New Roman" w:hAnsi="Times New Roman"/>
          <w:bCs/>
          <w:szCs w:val="18"/>
          <w:lang w:eastAsia="zh-TW"/>
        </w:rPr>
        <w:t xml:space="preserve"> </w:t>
      </w:r>
      <w:r w:rsidR="00EB5741" w:rsidRPr="00EB5741">
        <w:rPr>
          <w:rFonts w:ascii="Times New Roman" w:hAnsi="Times New Roman"/>
          <w:bCs/>
          <w:szCs w:val="18"/>
          <w:lang w:eastAsia="zh-TW"/>
        </w:rPr>
        <w:t>elements. However, the fact that averaging over smaller and smaller</w:t>
      </w:r>
      <w:r w:rsidR="00EB5741">
        <w:rPr>
          <w:rFonts w:ascii="Times New Roman" w:hAnsi="Times New Roman"/>
          <w:bCs/>
          <w:szCs w:val="18"/>
          <w:lang w:eastAsia="zh-TW"/>
        </w:rPr>
        <w:t xml:space="preserve"> </w:t>
      </w:r>
      <w:r w:rsidR="00EB5741" w:rsidRPr="00EB5741">
        <w:rPr>
          <w:rFonts w:ascii="Times New Roman" w:hAnsi="Times New Roman"/>
          <w:bCs/>
          <w:szCs w:val="18"/>
          <w:lang w:eastAsia="zh-TW"/>
        </w:rPr>
        <w:t>regions of the ABM produced spatial heterogeneity in collagen content</w:t>
      </w:r>
      <w:r w:rsidR="00EB5741">
        <w:rPr>
          <w:rFonts w:ascii="Times New Roman" w:hAnsi="Times New Roman"/>
          <w:bCs/>
          <w:szCs w:val="18"/>
          <w:lang w:eastAsia="zh-TW"/>
        </w:rPr>
        <w:t xml:space="preserve"> </w:t>
      </w:r>
      <w:r w:rsidR="00EB5741" w:rsidRPr="00EB5741">
        <w:rPr>
          <w:rFonts w:ascii="Times New Roman" w:hAnsi="Times New Roman"/>
          <w:bCs/>
          <w:szCs w:val="18"/>
          <w:lang w:eastAsia="zh-TW"/>
        </w:rPr>
        <w:t>and material properties dominated the coupled problem, increasing</w:t>
      </w:r>
      <w:r w:rsidR="00EB5741">
        <w:rPr>
          <w:rFonts w:ascii="Times New Roman" w:hAnsi="Times New Roman"/>
          <w:bCs/>
          <w:szCs w:val="18"/>
          <w:lang w:eastAsia="zh-TW"/>
        </w:rPr>
        <w:t xml:space="preserve"> </w:t>
      </w:r>
      <w:r w:rsidR="00EB5741" w:rsidRPr="00EB5741">
        <w:rPr>
          <w:rFonts w:ascii="Times New Roman" w:hAnsi="Times New Roman"/>
          <w:bCs/>
          <w:szCs w:val="18"/>
          <w:lang w:eastAsia="zh-TW"/>
        </w:rPr>
        <w:t>strain differences between adjacent elements as the number of</w:t>
      </w:r>
      <w:r w:rsidR="00EB5741">
        <w:rPr>
          <w:rFonts w:ascii="Times New Roman" w:hAnsi="Times New Roman"/>
          <w:bCs/>
          <w:szCs w:val="18"/>
          <w:lang w:eastAsia="zh-TW"/>
        </w:rPr>
        <w:t xml:space="preserve"> </w:t>
      </w:r>
      <w:r w:rsidR="00EB5741" w:rsidRPr="00EB5741">
        <w:rPr>
          <w:rFonts w:ascii="Times New Roman" w:hAnsi="Times New Roman"/>
          <w:bCs/>
          <w:szCs w:val="18"/>
          <w:lang w:eastAsia="zh-TW"/>
        </w:rPr>
        <w:t>elements increased</w:t>
      </w:r>
      <w:r w:rsidR="00EB5741">
        <w:rPr>
          <w:rFonts w:ascii="Times New Roman" w:hAnsi="Times New Roman"/>
          <w:bCs/>
          <w:szCs w:val="18"/>
          <w:lang w:eastAsia="zh-TW"/>
        </w:rPr>
        <w:t xml:space="preserve">. </w:t>
      </w:r>
      <w:r w:rsidR="008C4F1E" w:rsidRPr="008C4F1E">
        <w:rPr>
          <w:rFonts w:ascii="Times New Roman" w:hAnsi="Times New Roman"/>
          <w:bCs/>
          <w:szCs w:val="18"/>
        </w:rPr>
        <w:t>We expect this heterogeneity to have significant nonlinear effects in our coupled model once strain is allowed to feed back on collagen deposition and degradation in the ABM. Thus, although the ABM and FEM literature provide methods for selecting grid or mesh densities when using either framework alone, new approaches for determining grid and mesh densities may be required for coupled models</w:t>
      </w:r>
      <w:r w:rsidRPr="008C4F1E">
        <w:rPr>
          <w:rFonts w:ascii="Times New Roman" w:hAnsi="Times New Roman" w:cs="Times New Roman"/>
          <w:bCs/>
          <w:szCs w:val="18"/>
        </w:rPr>
        <w:t>.</w:t>
      </w:r>
    </w:p>
    <w:p w14:paraId="2BC94135" w14:textId="77777777" w:rsidR="00843C7C" w:rsidRPr="008C4F1E" w:rsidRDefault="00843C7C" w:rsidP="00201163">
      <w:pPr>
        <w:jc w:val="both"/>
        <w:rPr>
          <w:rFonts w:ascii="Times New Roman" w:hAnsi="Times New Roman" w:cs="Times New Roman"/>
          <w:bCs/>
          <w:szCs w:val="18"/>
          <w:lang w:eastAsia="zh-TW"/>
        </w:rPr>
      </w:pPr>
    </w:p>
    <w:p w14:paraId="3AD17B63" w14:textId="2009863B" w:rsidR="000740DC" w:rsidRPr="00D729AF" w:rsidRDefault="001068E2" w:rsidP="008F2A7E">
      <w:pPr>
        <w:jc w:val="both"/>
        <w:rPr>
          <w:rFonts w:ascii="Times New Roman" w:hAnsi="Times New Roman" w:cs="Times New Roman"/>
        </w:rPr>
      </w:pPr>
      <w:r w:rsidRPr="008C4F1E">
        <w:rPr>
          <w:rFonts w:ascii="Times New Roman" w:hAnsi="Times New Roman" w:cs="Times New Roman"/>
        </w:rPr>
        <w:t xml:space="preserve">Funded by </w:t>
      </w:r>
      <w:r w:rsidR="0051456B" w:rsidRPr="008C4F1E">
        <w:rPr>
          <w:rFonts w:ascii="Times New Roman" w:hAnsi="Times New Roman" w:cs="Times New Roman"/>
          <w:szCs w:val="18"/>
        </w:rPr>
        <w:t xml:space="preserve">NIH grants </w:t>
      </w:r>
      <w:r w:rsidR="00C42545" w:rsidRPr="008C4F1E">
        <w:rPr>
          <w:rFonts w:ascii="Times New Roman" w:hAnsi="Times New Roman" w:cs="Times New Roman"/>
          <w:szCs w:val="18"/>
        </w:rPr>
        <w:t>U01 HL-120862 (JWH,</w:t>
      </w:r>
      <w:r w:rsidR="00C42545" w:rsidRPr="00D729AF">
        <w:rPr>
          <w:rFonts w:ascii="Times New Roman" w:hAnsi="Times New Roman" w:cs="Times New Roman"/>
          <w:szCs w:val="18"/>
        </w:rPr>
        <w:t xml:space="preserve"> SPC, LT)</w:t>
      </w:r>
      <w:r w:rsidR="00C42545">
        <w:rPr>
          <w:rFonts w:ascii="Times New Roman" w:hAnsi="Times New Roman" w:cs="Times New Roman"/>
          <w:szCs w:val="18"/>
        </w:rPr>
        <w:t xml:space="preserve"> and </w:t>
      </w:r>
      <w:r w:rsidR="0051456B" w:rsidRPr="008C4F1E">
        <w:rPr>
          <w:rFonts w:ascii="Times New Roman" w:hAnsi="Times New Roman" w:cs="Times New Roman"/>
          <w:szCs w:val="18"/>
        </w:rPr>
        <w:t>R01 HL-116449 (JWH, JJL)</w:t>
      </w:r>
      <w:r w:rsidR="0051456B" w:rsidRPr="00D729AF">
        <w:rPr>
          <w:rFonts w:ascii="Times New Roman" w:hAnsi="Times New Roman" w:cs="Times New Roman"/>
          <w:szCs w:val="18"/>
        </w:rPr>
        <w:t>.</w:t>
      </w:r>
    </w:p>
    <w:sectPr w:rsidR="000740DC" w:rsidRPr="00D729AF" w:rsidSect="001068E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B3040" w14:textId="77777777" w:rsidR="00FB340E" w:rsidRDefault="00FB340E" w:rsidP="001068E2">
      <w:r>
        <w:separator/>
      </w:r>
    </w:p>
  </w:endnote>
  <w:endnote w:type="continuationSeparator" w:id="0">
    <w:p w14:paraId="7AD3A7EF" w14:textId="77777777" w:rsidR="00FB340E" w:rsidRDefault="00FB340E" w:rsidP="0010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6077" w14:textId="77777777" w:rsidR="00FB340E" w:rsidRDefault="00FB340E" w:rsidP="008F2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868EE" w14:textId="77777777" w:rsidR="00FB340E" w:rsidRDefault="00FB340E" w:rsidP="008F2A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B7F9C" w14:textId="77777777" w:rsidR="00FB340E" w:rsidRDefault="00FB340E" w:rsidP="008F2A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EA2AB" w14:textId="77777777" w:rsidR="00FB340E" w:rsidRDefault="00FB340E" w:rsidP="001068E2">
      <w:r>
        <w:separator/>
      </w:r>
    </w:p>
  </w:footnote>
  <w:footnote w:type="continuationSeparator" w:id="0">
    <w:p w14:paraId="05579291" w14:textId="77777777" w:rsidR="00FB340E" w:rsidRDefault="00FB340E" w:rsidP="001068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10BBA"/>
    <w:multiLevelType w:val="hybridMultilevel"/>
    <w:tmpl w:val="8C148252"/>
    <w:lvl w:ilvl="0" w:tplc="6EFAF4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E2"/>
    <w:rsid w:val="000740DC"/>
    <w:rsid w:val="00075957"/>
    <w:rsid w:val="001068E2"/>
    <w:rsid w:val="00187C8C"/>
    <w:rsid w:val="00201163"/>
    <w:rsid w:val="00287D19"/>
    <w:rsid w:val="00296EAF"/>
    <w:rsid w:val="003F153F"/>
    <w:rsid w:val="00476933"/>
    <w:rsid w:val="0051456B"/>
    <w:rsid w:val="00540B1E"/>
    <w:rsid w:val="0057618C"/>
    <w:rsid w:val="006074FA"/>
    <w:rsid w:val="00695DC5"/>
    <w:rsid w:val="006A584E"/>
    <w:rsid w:val="006F4841"/>
    <w:rsid w:val="007039BF"/>
    <w:rsid w:val="007D133F"/>
    <w:rsid w:val="0080367C"/>
    <w:rsid w:val="00843C7C"/>
    <w:rsid w:val="008C4F1E"/>
    <w:rsid w:val="008E4B4F"/>
    <w:rsid w:val="008F2A7E"/>
    <w:rsid w:val="00947285"/>
    <w:rsid w:val="00A35BAA"/>
    <w:rsid w:val="00A700BD"/>
    <w:rsid w:val="00A77FB3"/>
    <w:rsid w:val="00B011C7"/>
    <w:rsid w:val="00BF7F7C"/>
    <w:rsid w:val="00C42545"/>
    <w:rsid w:val="00C70A50"/>
    <w:rsid w:val="00C82911"/>
    <w:rsid w:val="00CD022A"/>
    <w:rsid w:val="00D14F38"/>
    <w:rsid w:val="00D21F93"/>
    <w:rsid w:val="00D722CD"/>
    <w:rsid w:val="00D729AF"/>
    <w:rsid w:val="00DA6C2D"/>
    <w:rsid w:val="00E57ABE"/>
    <w:rsid w:val="00E65183"/>
    <w:rsid w:val="00EB5741"/>
    <w:rsid w:val="00EF3561"/>
    <w:rsid w:val="00F469C9"/>
    <w:rsid w:val="00FB340E"/>
    <w:rsid w:val="00FB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97E0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8E2"/>
    <w:pPr>
      <w:tabs>
        <w:tab w:val="center" w:pos="4320"/>
        <w:tab w:val="right" w:pos="8640"/>
      </w:tabs>
    </w:pPr>
  </w:style>
  <w:style w:type="character" w:customStyle="1" w:styleId="HeaderChar">
    <w:name w:val="Header Char"/>
    <w:basedOn w:val="DefaultParagraphFont"/>
    <w:link w:val="Header"/>
    <w:uiPriority w:val="99"/>
    <w:rsid w:val="001068E2"/>
  </w:style>
  <w:style w:type="paragraph" w:styleId="Footer">
    <w:name w:val="footer"/>
    <w:basedOn w:val="Normal"/>
    <w:link w:val="FooterChar"/>
    <w:uiPriority w:val="99"/>
    <w:unhideWhenUsed/>
    <w:rsid w:val="001068E2"/>
    <w:pPr>
      <w:tabs>
        <w:tab w:val="center" w:pos="4320"/>
        <w:tab w:val="right" w:pos="8640"/>
      </w:tabs>
    </w:pPr>
  </w:style>
  <w:style w:type="character" w:customStyle="1" w:styleId="FooterChar">
    <w:name w:val="Footer Char"/>
    <w:basedOn w:val="DefaultParagraphFont"/>
    <w:link w:val="Footer"/>
    <w:uiPriority w:val="99"/>
    <w:rsid w:val="001068E2"/>
  </w:style>
  <w:style w:type="paragraph" w:customStyle="1" w:styleId="Affiliation">
    <w:name w:val="Affiliation"/>
    <w:basedOn w:val="Normal"/>
    <w:rsid w:val="0051456B"/>
    <w:pPr>
      <w:spacing w:line="240" w:lineRule="exact"/>
      <w:jc w:val="center"/>
    </w:pPr>
    <w:rPr>
      <w:rFonts w:ascii="Helvetica" w:eastAsia="Times New Roman" w:hAnsi="Helvetica" w:cs="Times New Roman"/>
      <w:sz w:val="20"/>
      <w:szCs w:val="20"/>
    </w:rPr>
  </w:style>
  <w:style w:type="character" w:styleId="CommentReference">
    <w:name w:val="annotation reference"/>
    <w:rsid w:val="008F2A7E"/>
    <w:rPr>
      <w:sz w:val="16"/>
      <w:szCs w:val="16"/>
    </w:rPr>
  </w:style>
  <w:style w:type="paragraph" w:styleId="CommentText">
    <w:name w:val="annotation text"/>
    <w:basedOn w:val="Normal"/>
    <w:link w:val="CommentTextChar"/>
    <w:rsid w:val="008F2A7E"/>
    <w:pPr>
      <w:tabs>
        <w:tab w:val="left" w:pos="360"/>
      </w:tabs>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F2A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2A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A7E"/>
    <w:rPr>
      <w:rFonts w:ascii="Lucida Grande" w:hAnsi="Lucida Grande" w:cs="Lucida Grande"/>
      <w:sz w:val="18"/>
      <w:szCs w:val="18"/>
    </w:rPr>
  </w:style>
  <w:style w:type="character" w:styleId="PageNumber">
    <w:name w:val="page number"/>
    <w:basedOn w:val="DefaultParagraphFont"/>
    <w:uiPriority w:val="99"/>
    <w:semiHidden/>
    <w:unhideWhenUsed/>
    <w:rsid w:val="008F2A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8E2"/>
    <w:pPr>
      <w:tabs>
        <w:tab w:val="center" w:pos="4320"/>
        <w:tab w:val="right" w:pos="8640"/>
      </w:tabs>
    </w:pPr>
  </w:style>
  <w:style w:type="character" w:customStyle="1" w:styleId="HeaderChar">
    <w:name w:val="Header Char"/>
    <w:basedOn w:val="DefaultParagraphFont"/>
    <w:link w:val="Header"/>
    <w:uiPriority w:val="99"/>
    <w:rsid w:val="001068E2"/>
  </w:style>
  <w:style w:type="paragraph" w:styleId="Footer">
    <w:name w:val="footer"/>
    <w:basedOn w:val="Normal"/>
    <w:link w:val="FooterChar"/>
    <w:uiPriority w:val="99"/>
    <w:unhideWhenUsed/>
    <w:rsid w:val="001068E2"/>
    <w:pPr>
      <w:tabs>
        <w:tab w:val="center" w:pos="4320"/>
        <w:tab w:val="right" w:pos="8640"/>
      </w:tabs>
    </w:pPr>
  </w:style>
  <w:style w:type="character" w:customStyle="1" w:styleId="FooterChar">
    <w:name w:val="Footer Char"/>
    <w:basedOn w:val="DefaultParagraphFont"/>
    <w:link w:val="Footer"/>
    <w:uiPriority w:val="99"/>
    <w:rsid w:val="001068E2"/>
  </w:style>
  <w:style w:type="paragraph" w:customStyle="1" w:styleId="Affiliation">
    <w:name w:val="Affiliation"/>
    <w:basedOn w:val="Normal"/>
    <w:rsid w:val="0051456B"/>
    <w:pPr>
      <w:spacing w:line="240" w:lineRule="exact"/>
      <w:jc w:val="center"/>
    </w:pPr>
    <w:rPr>
      <w:rFonts w:ascii="Helvetica" w:eastAsia="Times New Roman" w:hAnsi="Helvetica" w:cs="Times New Roman"/>
      <w:sz w:val="20"/>
      <w:szCs w:val="20"/>
    </w:rPr>
  </w:style>
  <w:style w:type="character" w:styleId="CommentReference">
    <w:name w:val="annotation reference"/>
    <w:rsid w:val="008F2A7E"/>
    <w:rPr>
      <w:sz w:val="16"/>
      <w:szCs w:val="16"/>
    </w:rPr>
  </w:style>
  <w:style w:type="paragraph" w:styleId="CommentText">
    <w:name w:val="annotation text"/>
    <w:basedOn w:val="Normal"/>
    <w:link w:val="CommentTextChar"/>
    <w:rsid w:val="008F2A7E"/>
    <w:pPr>
      <w:tabs>
        <w:tab w:val="left" w:pos="360"/>
      </w:tabs>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F2A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2A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A7E"/>
    <w:rPr>
      <w:rFonts w:ascii="Lucida Grande" w:hAnsi="Lucida Grande" w:cs="Lucida Grande"/>
      <w:sz w:val="18"/>
      <w:szCs w:val="18"/>
    </w:rPr>
  </w:style>
  <w:style w:type="character" w:styleId="PageNumber">
    <w:name w:val="page number"/>
    <w:basedOn w:val="DefaultParagraphFont"/>
    <w:uiPriority w:val="99"/>
    <w:semiHidden/>
    <w:unhideWhenUsed/>
    <w:rsid w:val="008F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572</Words>
  <Characters>3264</Characters>
  <Application>Microsoft Macintosh Word</Application>
  <DocSecurity>0</DocSecurity>
  <Lines>27</Lines>
  <Paragraphs>7</Paragraphs>
  <ScaleCrop>false</ScaleCrop>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JJLee</dc:creator>
  <cp:keywords/>
  <dc:description/>
  <cp:lastModifiedBy>JJLee</cp:lastModifiedBy>
  <cp:revision>6</cp:revision>
  <cp:lastPrinted>2017-01-25T16:45:00Z</cp:lastPrinted>
  <dcterms:created xsi:type="dcterms:W3CDTF">2017-02-14T15:08:00Z</dcterms:created>
  <dcterms:modified xsi:type="dcterms:W3CDTF">2017-02-14T15:17:00Z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id="http://www.zotero.org/styles/ieee"/&gt;&lt;format class="1"/&gt;&lt;/info&gt;PAPERS2_INFO_END</vt:lpwstr>
  </property>
</Properties>
</file>