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37D2E" w14:textId="5ED6F11A" w:rsidR="00712331" w:rsidRPr="009C4F81" w:rsidRDefault="009C4F81" w:rsidP="002840E1">
      <w:pPr>
        <w:jc w:val="both"/>
        <w:rPr>
          <w:rFonts w:ascii="Arial" w:hAnsi="Arial" w:cs="Arial"/>
          <w:b/>
        </w:rPr>
      </w:pPr>
      <w:r w:rsidRPr="006B12CF">
        <w:rPr>
          <w:rFonts w:ascii="Arial" w:hAnsi="Arial" w:cs="Arial"/>
          <w:b/>
          <w:sz w:val="24"/>
          <w:szCs w:val="24"/>
        </w:rPr>
        <w:t>A Multi-scale Systems Pharmacology Approach to TB T</w:t>
      </w:r>
      <w:r w:rsidR="00712331" w:rsidRPr="006B12CF">
        <w:rPr>
          <w:rFonts w:ascii="Arial" w:hAnsi="Arial" w:cs="Arial"/>
          <w:b/>
          <w:sz w:val="24"/>
          <w:szCs w:val="24"/>
        </w:rPr>
        <w:t>reatment</w:t>
      </w:r>
      <w:r w:rsidR="002B0A74" w:rsidRPr="006B12CF">
        <w:rPr>
          <w:rFonts w:ascii="Arial" w:hAnsi="Arial" w:cs="Arial"/>
          <w:b/>
          <w:sz w:val="24"/>
          <w:szCs w:val="24"/>
        </w:rPr>
        <w:t xml:space="preserve"> (</w:t>
      </w:r>
      <w:r w:rsidR="002B0A74" w:rsidRPr="006B12CF">
        <w:rPr>
          <w:rFonts w:ascii="Arial" w:hAnsi="Arial" w:cs="Arial"/>
          <w:sz w:val="24"/>
          <w:szCs w:val="24"/>
        </w:rPr>
        <w:t>1U01HL131072</w:t>
      </w:r>
      <w:r w:rsidR="002B0A74">
        <w:rPr>
          <w:rFonts w:ascii="ArialMT" w:hAnsi="ArialMT" w:cs="ArialMT"/>
          <w:sz w:val="20"/>
          <w:szCs w:val="20"/>
        </w:rPr>
        <w:t>)</w:t>
      </w:r>
    </w:p>
    <w:p w14:paraId="54DF2457" w14:textId="7A0FEF17" w:rsidR="009D029C" w:rsidRPr="009C4F81" w:rsidRDefault="009D029C" w:rsidP="009D029C">
      <w:r w:rsidRPr="009C4F81">
        <w:t xml:space="preserve">Jennifer </w:t>
      </w:r>
      <w:r w:rsidR="006A5405">
        <w:t xml:space="preserve">J. </w:t>
      </w:r>
      <w:r w:rsidRPr="009C4F81">
        <w:t>Linderman</w:t>
      </w:r>
      <w:r w:rsidRPr="009C4F81">
        <w:rPr>
          <w:vertAlign w:val="superscript"/>
        </w:rPr>
        <w:t>1</w:t>
      </w:r>
      <w:r w:rsidR="008727F3" w:rsidRPr="008727F3">
        <w:rPr>
          <w:b/>
          <w:vertAlign w:val="superscript"/>
        </w:rPr>
        <w:t>*</w:t>
      </w:r>
      <w:r w:rsidRPr="009C4F81">
        <w:t xml:space="preserve">, </w:t>
      </w:r>
      <w:proofErr w:type="spellStart"/>
      <w:r w:rsidRPr="009C4F81">
        <w:t>Elsje</w:t>
      </w:r>
      <w:proofErr w:type="spellEnd"/>
      <w:r w:rsidRPr="009C4F81">
        <w:t xml:space="preserve"> Pienaar</w:t>
      </w:r>
      <w:r w:rsidRPr="009C4F81">
        <w:rPr>
          <w:vertAlign w:val="superscript"/>
        </w:rPr>
        <w:t>1</w:t>
      </w:r>
      <w:proofErr w:type="gramStart"/>
      <w:r w:rsidRPr="009C4F81">
        <w:rPr>
          <w:vertAlign w:val="superscript"/>
        </w:rPr>
        <w:t>,2</w:t>
      </w:r>
      <w:proofErr w:type="gramEnd"/>
      <w:r w:rsidRPr="009C4F81">
        <w:t xml:space="preserve">, </w:t>
      </w:r>
      <w:r w:rsidR="007B6EDC" w:rsidRPr="009C4F81">
        <w:t>Joseph Cicchese</w:t>
      </w:r>
      <w:r w:rsidR="007B6EDC" w:rsidRPr="009C4F81">
        <w:rPr>
          <w:vertAlign w:val="superscript"/>
        </w:rPr>
        <w:t>1</w:t>
      </w:r>
      <w:r w:rsidR="007B6EDC" w:rsidRPr="009C4F81">
        <w:t xml:space="preserve">, </w:t>
      </w:r>
      <w:r w:rsidRPr="009C4F81">
        <w:t>JoAnne Flynn</w:t>
      </w:r>
      <w:r w:rsidRPr="009C4F81">
        <w:rPr>
          <w:vertAlign w:val="superscript"/>
        </w:rPr>
        <w:t>3</w:t>
      </w:r>
      <w:r w:rsidRPr="009C4F81">
        <w:t>, Veronique Dartois</w:t>
      </w:r>
      <w:r w:rsidRPr="009C4F81">
        <w:rPr>
          <w:vertAlign w:val="superscript"/>
        </w:rPr>
        <w:t>4</w:t>
      </w:r>
      <w:r w:rsidRPr="009C4F81">
        <w:t xml:space="preserve">, Denise </w:t>
      </w:r>
      <w:r w:rsidR="006A5405">
        <w:t xml:space="preserve">E. </w:t>
      </w:r>
      <w:r w:rsidRPr="009C4F81">
        <w:t>Kirschner</w:t>
      </w:r>
      <w:r w:rsidRPr="009C4F81">
        <w:rPr>
          <w:vertAlign w:val="superscript"/>
        </w:rPr>
        <w:t>2</w:t>
      </w:r>
    </w:p>
    <w:p w14:paraId="0F8208FB" w14:textId="77777777" w:rsidR="009D029C" w:rsidRPr="009C4F81" w:rsidRDefault="009D029C" w:rsidP="009D029C">
      <w:pPr>
        <w:rPr>
          <w:sz w:val="18"/>
          <w:szCs w:val="18"/>
        </w:rPr>
      </w:pPr>
      <w:r w:rsidRPr="009C4F81">
        <w:rPr>
          <w:sz w:val="18"/>
          <w:szCs w:val="18"/>
          <w:vertAlign w:val="superscript"/>
        </w:rPr>
        <w:t>1</w:t>
      </w:r>
      <w:r w:rsidRPr="009C4F81">
        <w:rPr>
          <w:sz w:val="18"/>
          <w:szCs w:val="18"/>
        </w:rPr>
        <w:t>Department of Chemical Engineering, University of Michigan, Ann Arbor, MI</w:t>
      </w:r>
    </w:p>
    <w:p w14:paraId="0A9F43D4" w14:textId="77777777" w:rsidR="009D029C" w:rsidRPr="009C4F81" w:rsidRDefault="009D029C" w:rsidP="009D029C">
      <w:pPr>
        <w:rPr>
          <w:sz w:val="18"/>
          <w:szCs w:val="18"/>
        </w:rPr>
      </w:pPr>
      <w:r w:rsidRPr="009C4F81">
        <w:rPr>
          <w:sz w:val="18"/>
          <w:szCs w:val="18"/>
          <w:vertAlign w:val="superscript"/>
        </w:rPr>
        <w:t>2</w:t>
      </w:r>
      <w:r w:rsidRPr="009C4F81">
        <w:rPr>
          <w:sz w:val="18"/>
          <w:szCs w:val="18"/>
        </w:rPr>
        <w:t>Department of Microbiology and Immunology, University of Michigan Medical School, Ann Arbor, MI</w:t>
      </w:r>
    </w:p>
    <w:p w14:paraId="1AF9C9CD" w14:textId="77777777" w:rsidR="009D029C" w:rsidRPr="009C4F81" w:rsidRDefault="009D029C" w:rsidP="009D029C">
      <w:pPr>
        <w:rPr>
          <w:sz w:val="18"/>
          <w:szCs w:val="18"/>
        </w:rPr>
      </w:pPr>
      <w:r w:rsidRPr="009C4F81">
        <w:rPr>
          <w:sz w:val="18"/>
          <w:szCs w:val="18"/>
          <w:vertAlign w:val="superscript"/>
        </w:rPr>
        <w:t>3</w:t>
      </w:r>
      <w:r w:rsidRPr="009C4F81">
        <w:rPr>
          <w:sz w:val="18"/>
          <w:szCs w:val="18"/>
        </w:rPr>
        <w:t>Department of Microbiology and Molecular Genetics, University of Pittsburgh School of Medicine, Pittsburgh, PA</w:t>
      </w:r>
    </w:p>
    <w:p w14:paraId="7BBF7045" w14:textId="77777777" w:rsidR="009D029C" w:rsidRPr="009C4F81" w:rsidRDefault="009D029C" w:rsidP="009D029C">
      <w:pPr>
        <w:rPr>
          <w:rFonts w:eastAsia="Times New Roman"/>
          <w:sz w:val="18"/>
          <w:szCs w:val="18"/>
        </w:rPr>
      </w:pPr>
      <w:r w:rsidRPr="009C4F81">
        <w:rPr>
          <w:sz w:val="18"/>
          <w:szCs w:val="18"/>
          <w:vertAlign w:val="superscript"/>
        </w:rPr>
        <w:t>4</w:t>
      </w:r>
      <w:r w:rsidRPr="009C4F81">
        <w:rPr>
          <w:rFonts w:eastAsia="Times New Roman"/>
          <w:sz w:val="18"/>
          <w:szCs w:val="18"/>
        </w:rPr>
        <w:t xml:space="preserve"> Public Health Research Institute Center, New Jersey Medical School, Rutgers, NJ</w:t>
      </w:r>
    </w:p>
    <w:p w14:paraId="76A6212E" w14:textId="77777777" w:rsidR="00712331" w:rsidRPr="009C4F81" w:rsidRDefault="00712331" w:rsidP="002840E1">
      <w:pPr>
        <w:jc w:val="both"/>
        <w:rPr>
          <w:rFonts w:ascii="Arial" w:hAnsi="Arial" w:cs="Arial"/>
          <w:b/>
        </w:rPr>
      </w:pPr>
    </w:p>
    <w:p w14:paraId="04B663B4" w14:textId="03668010" w:rsidR="002840E1" w:rsidRPr="009C4F81" w:rsidRDefault="000C722A" w:rsidP="004937DF">
      <w:pPr>
        <w:spacing w:after="80"/>
        <w:jc w:val="both"/>
        <w:rPr>
          <w:rFonts w:ascii="Arial" w:hAnsi="Arial" w:cs="Arial"/>
          <w:bCs/>
        </w:rPr>
      </w:pPr>
      <w:r w:rsidRPr="009C4F81">
        <w:rPr>
          <w:rFonts w:ascii="Arial" w:hAnsi="Arial" w:cs="Arial"/>
          <w:b/>
        </w:rPr>
        <w:t>ABSTRAC</w:t>
      </w:r>
      <w:r w:rsidR="002840E1" w:rsidRPr="009C4F81">
        <w:rPr>
          <w:rFonts w:ascii="Arial" w:hAnsi="Arial" w:cs="Arial"/>
          <w:b/>
        </w:rPr>
        <w:t>T</w:t>
      </w:r>
      <w:r w:rsidRPr="009C4F81">
        <w:rPr>
          <w:rFonts w:ascii="Arial" w:hAnsi="Arial" w:cs="Arial"/>
          <w:b/>
        </w:rPr>
        <w:t>:</w:t>
      </w:r>
      <w:r w:rsidRPr="009C4F81">
        <w:rPr>
          <w:rFonts w:ascii="Arial" w:hAnsi="Arial" w:cs="Arial"/>
        </w:rPr>
        <w:t xml:space="preserve"> </w:t>
      </w:r>
      <w:r w:rsidR="004937DF" w:rsidRPr="006B12CF">
        <w:rPr>
          <w:rFonts w:ascii="Arial" w:hAnsi="Arial" w:cs="Arial"/>
          <w:sz w:val="24"/>
          <w:szCs w:val="24"/>
        </w:rPr>
        <w:t xml:space="preserve">Tuberculosis (TB) is a pulmonary disease resulting from infection with </w:t>
      </w:r>
      <w:r w:rsidR="004937DF" w:rsidRPr="006B12CF">
        <w:rPr>
          <w:rFonts w:ascii="Arial" w:hAnsi="Arial" w:cs="Arial"/>
          <w:i/>
          <w:iCs/>
          <w:sz w:val="24"/>
          <w:szCs w:val="24"/>
        </w:rPr>
        <w:t>Mycobacterium tuberculosis</w:t>
      </w:r>
      <w:r w:rsidR="004937DF" w:rsidRPr="006B12C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937DF" w:rsidRPr="006B12CF">
        <w:rPr>
          <w:rFonts w:ascii="Arial" w:hAnsi="Arial" w:cs="Arial"/>
          <w:sz w:val="24"/>
          <w:szCs w:val="24"/>
        </w:rPr>
        <w:t>Mtb</w:t>
      </w:r>
      <w:proofErr w:type="spellEnd"/>
      <w:r w:rsidR="004937DF" w:rsidRPr="006B12CF">
        <w:rPr>
          <w:rFonts w:ascii="Arial" w:hAnsi="Arial" w:cs="Arial"/>
          <w:sz w:val="24"/>
          <w:szCs w:val="24"/>
        </w:rPr>
        <w:t>). TB is treatable but requires multiple antibiotics taken for &gt;6 months, and the emergence of drug</w:t>
      </w:r>
      <w:r w:rsidR="0041272A" w:rsidRPr="006B12CF">
        <w:rPr>
          <w:rFonts w:ascii="Arial" w:hAnsi="Arial" w:cs="Arial"/>
          <w:sz w:val="24"/>
          <w:szCs w:val="24"/>
        </w:rPr>
        <w:t>-</w:t>
      </w:r>
      <w:r w:rsidR="009C4F81" w:rsidRPr="006B12CF">
        <w:rPr>
          <w:rFonts w:ascii="Arial" w:hAnsi="Arial" w:cs="Arial"/>
          <w:sz w:val="24"/>
          <w:szCs w:val="24"/>
        </w:rPr>
        <w:t xml:space="preserve">resistant </w:t>
      </w:r>
      <w:proofErr w:type="spellStart"/>
      <w:r w:rsidR="009C4F81" w:rsidRPr="006B12CF">
        <w:rPr>
          <w:rFonts w:ascii="Arial" w:hAnsi="Arial" w:cs="Arial"/>
          <w:sz w:val="24"/>
          <w:szCs w:val="24"/>
        </w:rPr>
        <w:t>Mtb</w:t>
      </w:r>
      <w:proofErr w:type="spellEnd"/>
      <w:r w:rsidR="004937DF" w:rsidRPr="006B12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37DF" w:rsidRPr="006B12CF">
        <w:rPr>
          <w:rFonts w:ascii="Arial" w:hAnsi="Arial" w:cs="Arial"/>
          <w:sz w:val="24"/>
          <w:szCs w:val="24"/>
        </w:rPr>
        <w:t>has</w:t>
      </w:r>
      <w:proofErr w:type="gramEnd"/>
      <w:r w:rsidR="004937DF" w:rsidRPr="006B12CF">
        <w:rPr>
          <w:rFonts w:ascii="Arial" w:hAnsi="Arial" w:cs="Arial"/>
          <w:sz w:val="24"/>
          <w:szCs w:val="24"/>
        </w:rPr>
        <w:t xml:space="preserve"> strained our current small arsenal of effective TB drugs. </w:t>
      </w:r>
      <w:r w:rsidR="009C4F81" w:rsidRPr="006B12CF">
        <w:rPr>
          <w:rFonts w:ascii="Arial" w:hAnsi="Arial" w:cs="Arial"/>
          <w:sz w:val="24"/>
          <w:szCs w:val="24"/>
        </w:rPr>
        <w:t>Lung g</w:t>
      </w:r>
      <w:r w:rsidR="004937DF" w:rsidRPr="006B12CF">
        <w:rPr>
          <w:rFonts w:ascii="Arial" w:hAnsi="Arial" w:cs="Arial"/>
          <w:sz w:val="24"/>
          <w:szCs w:val="24"/>
        </w:rPr>
        <w:t xml:space="preserve">ranulomas </w:t>
      </w:r>
      <w:r w:rsidR="009C4F81" w:rsidRPr="006B12CF">
        <w:rPr>
          <w:rFonts w:ascii="Arial" w:hAnsi="Arial" w:cs="Arial"/>
          <w:sz w:val="24"/>
          <w:szCs w:val="24"/>
        </w:rPr>
        <w:t xml:space="preserve">that form in response to TB </w:t>
      </w:r>
      <w:r w:rsidR="004937DF" w:rsidRPr="006B12CF">
        <w:rPr>
          <w:rFonts w:ascii="Arial" w:hAnsi="Arial" w:cs="Arial"/>
          <w:sz w:val="24"/>
          <w:szCs w:val="24"/>
        </w:rPr>
        <w:t xml:space="preserve">pose a two-fold challenge to TB treatment: granulomas present a physical barrier </w:t>
      </w:r>
      <w:r w:rsidR="0041272A" w:rsidRPr="006B12CF">
        <w:rPr>
          <w:rFonts w:ascii="Arial" w:hAnsi="Arial" w:cs="Arial"/>
          <w:sz w:val="24"/>
          <w:szCs w:val="24"/>
        </w:rPr>
        <w:t xml:space="preserve">to </w:t>
      </w:r>
      <w:r w:rsidR="004937DF" w:rsidRPr="006B12CF">
        <w:rPr>
          <w:rFonts w:ascii="Arial" w:hAnsi="Arial" w:cs="Arial"/>
          <w:sz w:val="24"/>
          <w:szCs w:val="24"/>
        </w:rPr>
        <w:t xml:space="preserve">antibiotic penetration, and bacterial subpopulations with diminished antibiotic susceptibility emerge within granulomas. </w:t>
      </w:r>
      <w:r w:rsidR="004937DF" w:rsidRPr="006B12CF">
        <w:rPr>
          <w:rFonts w:ascii="Arial" w:hAnsi="Arial" w:cs="Arial"/>
          <w:bCs/>
          <w:sz w:val="24"/>
          <w:szCs w:val="24"/>
        </w:rPr>
        <w:t>These difficulties contribute to the challenge of devising new and more effective treatment strategies for TB: getting the right drugs at the right concentration to the right location to kill the appropriate bacterial subpopulation.</w:t>
      </w:r>
      <w:r w:rsidR="004937DF" w:rsidRPr="006B12CF">
        <w:rPr>
          <w:rFonts w:ascii="Arial" w:hAnsi="Arial" w:cs="Arial"/>
          <w:b/>
          <w:bCs/>
          <w:sz w:val="24"/>
          <w:szCs w:val="24"/>
        </w:rPr>
        <w:t xml:space="preserve"> </w:t>
      </w:r>
      <w:r w:rsidR="004937DF" w:rsidRPr="006B12CF">
        <w:rPr>
          <w:rFonts w:ascii="Arial" w:hAnsi="Arial" w:cs="Arial"/>
          <w:sz w:val="24"/>
          <w:szCs w:val="24"/>
        </w:rPr>
        <w:t xml:space="preserve">Processes that participate in these dynamics act across scales ranging from </w:t>
      </w:r>
      <w:r w:rsidR="004937DF" w:rsidRPr="006B12CF">
        <w:rPr>
          <w:rFonts w:ascii="Arial" w:hAnsi="Arial" w:cs="Arial"/>
          <w:i/>
          <w:iCs/>
          <w:sz w:val="24"/>
          <w:szCs w:val="24"/>
        </w:rPr>
        <w:t>molecular</w:t>
      </w:r>
      <w:r w:rsidR="004937DF" w:rsidRPr="006B12CF">
        <w:rPr>
          <w:rFonts w:ascii="Arial" w:hAnsi="Arial" w:cs="Arial"/>
          <w:sz w:val="24"/>
          <w:szCs w:val="24"/>
        </w:rPr>
        <w:t xml:space="preserve"> (e.g. drug diffusion), </w:t>
      </w:r>
      <w:r w:rsidR="004937DF" w:rsidRPr="006B12CF">
        <w:rPr>
          <w:rFonts w:ascii="Arial" w:hAnsi="Arial" w:cs="Arial"/>
          <w:i/>
          <w:iCs/>
          <w:sz w:val="24"/>
          <w:szCs w:val="24"/>
        </w:rPr>
        <w:t>cellular</w:t>
      </w:r>
      <w:r w:rsidR="004937DF" w:rsidRPr="006B12CF">
        <w:rPr>
          <w:rFonts w:ascii="Arial" w:hAnsi="Arial" w:cs="Arial"/>
          <w:sz w:val="24"/>
          <w:szCs w:val="24"/>
        </w:rPr>
        <w:t xml:space="preserve"> (e.g. macrophage activation), </w:t>
      </w:r>
      <w:r w:rsidR="004937DF" w:rsidRPr="006B12CF">
        <w:rPr>
          <w:rFonts w:ascii="Arial" w:hAnsi="Arial" w:cs="Arial"/>
          <w:i/>
          <w:iCs/>
          <w:sz w:val="24"/>
          <w:szCs w:val="24"/>
        </w:rPr>
        <w:t xml:space="preserve">tissue </w:t>
      </w:r>
      <w:r w:rsidR="004937DF" w:rsidRPr="006B12CF">
        <w:rPr>
          <w:rFonts w:ascii="Arial" w:hAnsi="Arial" w:cs="Arial"/>
          <w:sz w:val="24"/>
          <w:szCs w:val="24"/>
        </w:rPr>
        <w:t xml:space="preserve">(e.g. granuloma formation), </w:t>
      </w:r>
      <w:r w:rsidR="004937DF" w:rsidRPr="006B12CF">
        <w:rPr>
          <w:rFonts w:ascii="Arial" w:hAnsi="Arial" w:cs="Arial"/>
          <w:i/>
          <w:iCs/>
          <w:sz w:val="24"/>
          <w:szCs w:val="24"/>
        </w:rPr>
        <w:t>organs</w:t>
      </w:r>
      <w:r w:rsidR="004937DF" w:rsidRPr="006B12CF">
        <w:rPr>
          <w:rFonts w:ascii="Arial" w:hAnsi="Arial" w:cs="Arial"/>
          <w:sz w:val="24"/>
          <w:szCs w:val="24"/>
        </w:rPr>
        <w:t xml:space="preserve"> (e.g. blood delivery of antibiotics) up to the </w:t>
      </w:r>
      <w:r w:rsidR="004937DF" w:rsidRPr="006B12CF">
        <w:rPr>
          <w:rFonts w:ascii="Arial" w:hAnsi="Arial" w:cs="Arial"/>
          <w:i/>
          <w:iCs/>
          <w:sz w:val="24"/>
          <w:szCs w:val="24"/>
        </w:rPr>
        <w:t>entire host</w:t>
      </w:r>
      <w:r w:rsidR="004937DF" w:rsidRPr="006B12CF">
        <w:rPr>
          <w:rFonts w:ascii="Arial" w:hAnsi="Arial" w:cs="Arial"/>
          <w:sz w:val="24"/>
          <w:szCs w:val="24"/>
        </w:rPr>
        <w:t xml:space="preserve">. We use </w:t>
      </w:r>
      <w:r w:rsidR="009C4F81" w:rsidRPr="006B12CF">
        <w:rPr>
          <w:rFonts w:ascii="Arial" w:hAnsi="Arial" w:cs="Arial"/>
          <w:sz w:val="24"/>
          <w:szCs w:val="24"/>
        </w:rPr>
        <w:t xml:space="preserve">a multi-scale systems pharmacology approach </w:t>
      </w:r>
      <w:r w:rsidR="0041272A" w:rsidRPr="006B12CF">
        <w:rPr>
          <w:rFonts w:ascii="Arial" w:hAnsi="Arial" w:cs="Arial"/>
          <w:sz w:val="24"/>
          <w:szCs w:val="24"/>
        </w:rPr>
        <w:t>with</w:t>
      </w:r>
      <w:r w:rsidR="004937DF" w:rsidRPr="006B12CF">
        <w:rPr>
          <w:rFonts w:ascii="Arial" w:hAnsi="Arial" w:cs="Arial"/>
          <w:sz w:val="24"/>
          <w:szCs w:val="24"/>
        </w:rPr>
        <w:t xml:space="preserve"> computational modeling to track drug distributions in granulomas and development of resistance. </w:t>
      </w:r>
      <w:r w:rsidR="009C4F81" w:rsidRPr="006B12CF">
        <w:rPr>
          <w:rFonts w:ascii="Arial" w:hAnsi="Arial" w:cs="Arial"/>
          <w:sz w:val="24"/>
          <w:szCs w:val="24"/>
        </w:rPr>
        <w:t>We partner modeling</w:t>
      </w:r>
      <w:r w:rsidR="004937DF" w:rsidRPr="006B12CF">
        <w:rPr>
          <w:rFonts w:ascii="Arial" w:hAnsi="Arial" w:cs="Arial"/>
          <w:sz w:val="24"/>
          <w:szCs w:val="24"/>
        </w:rPr>
        <w:t xml:space="preserve"> with state-of-the-art experimental methods for imaging drug distribution within granulomas from humans, non-human primates (NHP) and rabbits. </w:t>
      </w:r>
      <w:r w:rsidR="0041272A" w:rsidRPr="006B12CF">
        <w:rPr>
          <w:rFonts w:ascii="Arial" w:hAnsi="Arial" w:cs="Arial"/>
          <w:sz w:val="24"/>
          <w:szCs w:val="24"/>
        </w:rPr>
        <w:t>In this new work</w:t>
      </w:r>
      <w:r w:rsidR="002840E1" w:rsidRPr="006B12CF">
        <w:rPr>
          <w:rFonts w:ascii="Arial" w:hAnsi="Arial" w:cs="Arial"/>
          <w:sz w:val="24"/>
          <w:szCs w:val="24"/>
        </w:rPr>
        <w:t xml:space="preserve">, we propose to:  </w:t>
      </w:r>
      <w:r w:rsidR="00743493" w:rsidRPr="006B12CF">
        <w:rPr>
          <w:rFonts w:ascii="Arial" w:hAnsi="Arial" w:cs="Arial"/>
          <w:sz w:val="24"/>
          <w:szCs w:val="24"/>
        </w:rPr>
        <w:t xml:space="preserve">(1) </w:t>
      </w:r>
      <w:r w:rsidR="002840E1" w:rsidRPr="006B12CF">
        <w:rPr>
          <w:rFonts w:ascii="Arial" w:hAnsi="Arial" w:cs="Arial"/>
          <w:sz w:val="24"/>
          <w:szCs w:val="24"/>
        </w:rPr>
        <w:t>Determine the spatial and temporal distributions of TB antibiotics within granulomas, and predict the development of resistance</w:t>
      </w:r>
      <w:r w:rsidR="00743493" w:rsidRPr="006B12CF">
        <w:rPr>
          <w:rFonts w:ascii="Arial" w:hAnsi="Arial" w:cs="Arial"/>
          <w:sz w:val="24"/>
          <w:szCs w:val="24"/>
        </w:rPr>
        <w:t xml:space="preserve">; (2) </w:t>
      </w:r>
      <w:r w:rsidR="002840E1" w:rsidRPr="006B12CF">
        <w:rPr>
          <w:rFonts w:ascii="Arial" w:hAnsi="Arial" w:cs="Arial"/>
          <w:bCs/>
          <w:sz w:val="24"/>
          <w:szCs w:val="24"/>
        </w:rPr>
        <w:t xml:space="preserve">Identify optimal antibiotic treatment regimens for TB using </w:t>
      </w:r>
      <w:r w:rsidR="0041272A" w:rsidRPr="006B12CF">
        <w:rPr>
          <w:rFonts w:ascii="Arial" w:hAnsi="Arial" w:cs="Arial"/>
          <w:bCs/>
          <w:sz w:val="24"/>
          <w:szCs w:val="24"/>
        </w:rPr>
        <w:t xml:space="preserve">search </w:t>
      </w:r>
      <w:r w:rsidR="002840E1" w:rsidRPr="006B12CF">
        <w:rPr>
          <w:rFonts w:ascii="Arial" w:hAnsi="Arial" w:cs="Arial"/>
          <w:bCs/>
          <w:sz w:val="24"/>
          <w:szCs w:val="24"/>
        </w:rPr>
        <w:t xml:space="preserve">algorithms </w:t>
      </w:r>
      <w:r w:rsidR="00743493" w:rsidRPr="006B12CF">
        <w:rPr>
          <w:rFonts w:ascii="Arial" w:hAnsi="Arial" w:cs="Arial"/>
          <w:bCs/>
          <w:sz w:val="24"/>
          <w:szCs w:val="24"/>
        </w:rPr>
        <w:t>to narrow</w:t>
      </w:r>
      <w:r w:rsidR="002840E1" w:rsidRPr="006B12CF">
        <w:rPr>
          <w:rFonts w:ascii="Arial" w:hAnsi="Arial" w:cs="Arial"/>
          <w:bCs/>
          <w:sz w:val="24"/>
          <w:szCs w:val="24"/>
        </w:rPr>
        <w:t xml:space="preserve"> the combinatorial design space of antibiotics </w:t>
      </w:r>
      <w:r w:rsidR="00743493" w:rsidRPr="006B12CF">
        <w:rPr>
          <w:rFonts w:ascii="Arial" w:hAnsi="Arial" w:cs="Arial"/>
          <w:bCs/>
          <w:sz w:val="24"/>
          <w:szCs w:val="24"/>
        </w:rPr>
        <w:t xml:space="preserve">(e.g. drug classes, </w:t>
      </w:r>
      <w:r w:rsidR="0041272A" w:rsidRPr="006B12CF">
        <w:rPr>
          <w:rFonts w:ascii="Arial" w:hAnsi="Arial" w:cs="Arial"/>
          <w:bCs/>
          <w:sz w:val="24"/>
          <w:szCs w:val="24"/>
        </w:rPr>
        <w:t>dose</w:t>
      </w:r>
      <w:r w:rsidR="00743493" w:rsidRPr="006B12CF">
        <w:rPr>
          <w:rFonts w:ascii="Arial" w:hAnsi="Arial" w:cs="Arial"/>
          <w:bCs/>
          <w:sz w:val="24"/>
          <w:szCs w:val="24"/>
        </w:rPr>
        <w:t xml:space="preserve">, </w:t>
      </w:r>
      <w:r w:rsidR="0041272A" w:rsidRPr="006B12CF">
        <w:rPr>
          <w:rFonts w:ascii="Arial" w:hAnsi="Arial" w:cs="Arial"/>
          <w:bCs/>
          <w:sz w:val="24"/>
          <w:szCs w:val="24"/>
        </w:rPr>
        <w:t>frequency</w:t>
      </w:r>
      <w:r w:rsidR="00743493" w:rsidRPr="006B12CF">
        <w:rPr>
          <w:rFonts w:ascii="Arial" w:hAnsi="Arial" w:cs="Arial"/>
          <w:bCs/>
          <w:sz w:val="24"/>
          <w:szCs w:val="24"/>
        </w:rPr>
        <w:t>)</w:t>
      </w:r>
      <w:r w:rsidR="002840E1" w:rsidRPr="006B12CF">
        <w:rPr>
          <w:rFonts w:ascii="Arial" w:hAnsi="Arial" w:cs="Arial"/>
          <w:bCs/>
          <w:sz w:val="24"/>
          <w:szCs w:val="24"/>
        </w:rPr>
        <w:t xml:space="preserve">; </w:t>
      </w:r>
      <w:r w:rsidR="00743493" w:rsidRPr="006B12CF">
        <w:rPr>
          <w:rFonts w:ascii="Arial" w:hAnsi="Arial" w:cs="Arial"/>
          <w:bCs/>
          <w:sz w:val="24"/>
          <w:szCs w:val="24"/>
        </w:rPr>
        <w:t xml:space="preserve">(3) </w:t>
      </w:r>
      <w:r w:rsidR="002840E1" w:rsidRPr="006B12CF">
        <w:rPr>
          <w:rFonts w:ascii="Arial" w:hAnsi="Arial" w:cs="Arial"/>
          <w:sz w:val="24"/>
          <w:szCs w:val="24"/>
        </w:rPr>
        <w:t xml:space="preserve">Perform virtual clinical trials at a population level to test </w:t>
      </w:r>
      <w:r w:rsidR="004937DF" w:rsidRPr="006B12CF">
        <w:rPr>
          <w:rFonts w:ascii="Arial" w:hAnsi="Arial" w:cs="Arial"/>
          <w:sz w:val="24"/>
          <w:szCs w:val="24"/>
        </w:rPr>
        <w:t>treatment regimens we identify</w:t>
      </w:r>
      <w:r w:rsidR="002840E1" w:rsidRPr="006B12CF">
        <w:rPr>
          <w:rFonts w:ascii="Arial" w:hAnsi="Arial" w:cs="Arial"/>
          <w:sz w:val="24"/>
          <w:szCs w:val="24"/>
        </w:rPr>
        <w:t xml:space="preserve">, and test the optimal regimen in the NHP system against </w:t>
      </w:r>
      <w:r w:rsidR="004937DF" w:rsidRPr="006B12CF">
        <w:rPr>
          <w:rFonts w:ascii="Arial" w:hAnsi="Arial" w:cs="Arial"/>
          <w:sz w:val="24"/>
          <w:szCs w:val="24"/>
        </w:rPr>
        <w:t>a standard</w:t>
      </w:r>
      <w:r w:rsidR="002840E1" w:rsidRPr="006B12CF">
        <w:rPr>
          <w:rFonts w:ascii="Arial" w:hAnsi="Arial" w:cs="Arial"/>
          <w:sz w:val="24"/>
          <w:szCs w:val="24"/>
        </w:rPr>
        <w:t xml:space="preserve"> regimen.</w:t>
      </w:r>
      <w:r w:rsidR="002840E1" w:rsidRPr="006B12CF">
        <w:rPr>
          <w:rFonts w:ascii="Arial" w:hAnsi="Arial" w:cs="Arial"/>
          <w:bCs/>
          <w:sz w:val="24"/>
          <w:szCs w:val="24"/>
        </w:rPr>
        <w:t xml:space="preserve"> </w:t>
      </w:r>
      <w:r w:rsidR="009C4F81" w:rsidRPr="006B12CF">
        <w:rPr>
          <w:rFonts w:ascii="Arial" w:hAnsi="Arial" w:cs="Arial"/>
          <w:bCs/>
          <w:sz w:val="24"/>
          <w:szCs w:val="24"/>
        </w:rPr>
        <w:t xml:space="preserve">We highlight approaches and results that we obtained during the first </w:t>
      </w:r>
      <w:r w:rsidR="0041272A" w:rsidRPr="006B12CF">
        <w:rPr>
          <w:rFonts w:ascii="Arial" w:hAnsi="Arial" w:cs="Arial"/>
          <w:bCs/>
          <w:sz w:val="24"/>
          <w:szCs w:val="24"/>
        </w:rPr>
        <w:t xml:space="preserve">few months </w:t>
      </w:r>
      <w:r w:rsidR="009C4F81" w:rsidRPr="006B12CF">
        <w:rPr>
          <w:rFonts w:ascii="Arial" w:hAnsi="Arial" w:cs="Arial"/>
          <w:bCs/>
          <w:sz w:val="24"/>
          <w:szCs w:val="24"/>
        </w:rPr>
        <w:t>of funding.</w:t>
      </w:r>
      <w:r w:rsidR="009C4F81" w:rsidRPr="009C4F81">
        <w:rPr>
          <w:rFonts w:ascii="Arial" w:hAnsi="Arial" w:cs="Arial"/>
          <w:bCs/>
        </w:rPr>
        <w:t xml:space="preserve">  </w:t>
      </w:r>
    </w:p>
    <w:p w14:paraId="01248EA8" w14:textId="77777777" w:rsidR="009C4F81" w:rsidRDefault="009C4F81" w:rsidP="009C4F81">
      <w:pPr>
        <w:spacing w:after="80"/>
        <w:jc w:val="both"/>
        <w:rPr>
          <w:rFonts w:ascii="Arial" w:hAnsi="Arial" w:cs="Arial"/>
          <w:b/>
          <w:bCs/>
          <w:sz w:val="18"/>
          <w:szCs w:val="18"/>
        </w:rPr>
      </w:pPr>
      <w:r w:rsidRPr="009C4F81">
        <w:rPr>
          <w:rFonts w:ascii="Arial" w:hAnsi="Arial" w:cs="Arial"/>
          <w:b/>
          <w:bCs/>
          <w:sz w:val="18"/>
          <w:szCs w:val="18"/>
        </w:rPr>
        <w:t>Papers p</w:t>
      </w:r>
      <w:bookmarkStart w:id="0" w:name="_GoBack"/>
      <w:bookmarkEnd w:id="0"/>
      <w:r w:rsidRPr="009C4F81">
        <w:rPr>
          <w:rFonts w:ascii="Arial" w:hAnsi="Arial" w:cs="Arial"/>
          <w:b/>
          <w:bCs/>
          <w:sz w:val="18"/>
          <w:szCs w:val="18"/>
        </w:rPr>
        <w:t>ublished on this work:</w:t>
      </w:r>
    </w:p>
    <w:p w14:paraId="445E8B61" w14:textId="77777777" w:rsidR="008727F3" w:rsidRPr="0041272A" w:rsidRDefault="009C4F81" w:rsidP="008727F3">
      <w:pPr>
        <w:spacing w:after="80"/>
        <w:rPr>
          <w:rFonts w:ascii="Arial" w:hAnsi="Arial" w:cs="Arial"/>
          <w:b/>
          <w:bCs/>
          <w:sz w:val="18"/>
          <w:szCs w:val="18"/>
        </w:rPr>
      </w:pPr>
      <w:r w:rsidRPr="0041272A">
        <w:rPr>
          <w:rFonts w:ascii="Arial" w:hAnsi="Arial" w:cs="Arial"/>
          <w:sz w:val="18"/>
          <w:szCs w:val="18"/>
        </w:rPr>
        <w:t xml:space="preserve">1. </w:t>
      </w:r>
      <w:proofErr w:type="spellStart"/>
      <w:r w:rsidRPr="0041272A">
        <w:rPr>
          <w:rFonts w:ascii="Arial" w:hAnsi="Arial" w:cs="Arial"/>
          <w:sz w:val="18"/>
          <w:szCs w:val="18"/>
        </w:rPr>
        <w:t>Pienaar</w:t>
      </w:r>
      <w:proofErr w:type="spellEnd"/>
      <w:r w:rsidRPr="0041272A">
        <w:rPr>
          <w:rFonts w:ascii="Arial" w:hAnsi="Arial" w:cs="Arial"/>
          <w:sz w:val="18"/>
          <w:szCs w:val="18"/>
        </w:rPr>
        <w:t xml:space="preserve"> E, </w:t>
      </w:r>
      <w:proofErr w:type="spellStart"/>
      <w:r w:rsidRPr="0041272A">
        <w:rPr>
          <w:rFonts w:ascii="Arial" w:hAnsi="Arial" w:cs="Arial"/>
          <w:sz w:val="18"/>
          <w:szCs w:val="18"/>
        </w:rPr>
        <w:t>Dartois</w:t>
      </w:r>
      <w:proofErr w:type="spellEnd"/>
      <w:r w:rsidRPr="0041272A">
        <w:rPr>
          <w:rFonts w:ascii="Arial" w:hAnsi="Arial" w:cs="Arial"/>
          <w:sz w:val="18"/>
          <w:szCs w:val="18"/>
        </w:rPr>
        <w:t xml:space="preserve"> V, </w:t>
      </w:r>
      <w:proofErr w:type="spellStart"/>
      <w:r w:rsidRPr="0041272A">
        <w:rPr>
          <w:rFonts w:ascii="Arial" w:hAnsi="Arial" w:cs="Arial"/>
          <w:sz w:val="18"/>
          <w:szCs w:val="18"/>
        </w:rPr>
        <w:t>Linderman</w:t>
      </w:r>
      <w:proofErr w:type="spellEnd"/>
      <w:r w:rsidRPr="0041272A">
        <w:rPr>
          <w:rFonts w:ascii="Arial" w:hAnsi="Arial" w:cs="Arial"/>
          <w:sz w:val="18"/>
          <w:szCs w:val="18"/>
        </w:rPr>
        <w:t xml:space="preserve"> JJ, Kirschner DE. </w:t>
      </w:r>
      <w:r w:rsidRPr="0041272A">
        <w:rPr>
          <w:rFonts w:ascii="Arial" w:hAnsi="Arial" w:cs="Arial"/>
          <w:bCs/>
          <w:i/>
          <w:sz w:val="18"/>
          <w:szCs w:val="18"/>
        </w:rPr>
        <w:t xml:space="preserve">In </w:t>
      </w:r>
      <w:proofErr w:type="spellStart"/>
      <w:r w:rsidRPr="0041272A">
        <w:rPr>
          <w:rFonts w:ascii="Arial" w:hAnsi="Arial" w:cs="Arial"/>
          <w:bCs/>
          <w:i/>
          <w:sz w:val="18"/>
          <w:szCs w:val="18"/>
        </w:rPr>
        <w:t>silico</w:t>
      </w:r>
      <w:proofErr w:type="spellEnd"/>
      <w:r w:rsidRPr="0041272A">
        <w:rPr>
          <w:rFonts w:ascii="Arial" w:hAnsi="Arial" w:cs="Arial"/>
          <w:bCs/>
          <w:sz w:val="18"/>
          <w:szCs w:val="18"/>
        </w:rPr>
        <w:t xml:space="preserve"> evaluation and exploration of antibiotic tuberculosis treatment regimens. </w:t>
      </w:r>
      <w:proofErr w:type="gramStart"/>
      <w:r w:rsidRPr="0041272A">
        <w:rPr>
          <w:rFonts w:ascii="Arial" w:hAnsi="Arial" w:cs="Arial"/>
          <w:bCs/>
          <w:sz w:val="18"/>
          <w:szCs w:val="18"/>
        </w:rPr>
        <w:t>BMC Systems Biology.</w:t>
      </w:r>
      <w:proofErr w:type="gramEnd"/>
      <w:r w:rsidRPr="0041272A">
        <w:rPr>
          <w:rFonts w:ascii="Arial" w:hAnsi="Arial" w:cs="Arial"/>
          <w:bCs/>
          <w:sz w:val="18"/>
          <w:szCs w:val="18"/>
        </w:rPr>
        <w:t xml:space="preserve"> 2015</w:t>
      </w:r>
      <w:proofErr w:type="gramStart"/>
      <w:r w:rsidRPr="0041272A">
        <w:rPr>
          <w:rFonts w:ascii="Arial" w:hAnsi="Arial" w:cs="Arial"/>
          <w:bCs/>
          <w:sz w:val="18"/>
          <w:szCs w:val="18"/>
        </w:rPr>
        <w:t>;9:79</w:t>
      </w:r>
      <w:proofErr w:type="gramEnd"/>
      <w:r w:rsidRPr="0041272A">
        <w:rPr>
          <w:rFonts w:ascii="Arial" w:hAnsi="Arial" w:cs="Arial"/>
          <w:bCs/>
          <w:sz w:val="18"/>
          <w:szCs w:val="18"/>
        </w:rPr>
        <w:t>.</w:t>
      </w:r>
    </w:p>
    <w:p w14:paraId="02227B4B" w14:textId="7A15CE98" w:rsidR="009C4F81" w:rsidRPr="0041272A" w:rsidRDefault="009C4F81" w:rsidP="008727F3">
      <w:pPr>
        <w:spacing w:after="80"/>
        <w:rPr>
          <w:rFonts w:ascii="Arial" w:hAnsi="Arial" w:cs="Arial"/>
          <w:b/>
          <w:bCs/>
          <w:sz w:val="18"/>
          <w:szCs w:val="18"/>
        </w:rPr>
      </w:pPr>
      <w:r w:rsidRPr="0041272A">
        <w:rPr>
          <w:rFonts w:ascii="Arial" w:hAnsi="Arial" w:cs="Arial"/>
          <w:sz w:val="18"/>
          <w:szCs w:val="18"/>
        </w:rPr>
        <w:t xml:space="preserve">2. </w:t>
      </w:r>
      <w:proofErr w:type="spellStart"/>
      <w:r w:rsidRPr="0041272A">
        <w:rPr>
          <w:rFonts w:ascii="Arial" w:hAnsi="Arial" w:cs="Arial"/>
          <w:sz w:val="18"/>
          <w:szCs w:val="18"/>
        </w:rPr>
        <w:t>Pienaar</w:t>
      </w:r>
      <w:proofErr w:type="spellEnd"/>
      <w:r w:rsidRPr="0041272A">
        <w:rPr>
          <w:rFonts w:ascii="Arial" w:hAnsi="Arial" w:cs="Arial"/>
          <w:sz w:val="18"/>
          <w:szCs w:val="18"/>
        </w:rPr>
        <w:t xml:space="preserve"> E, </w:t>
      </w:r>
      <w:proofErr w:type="spellStart"/>
      <w:r w:rsidRPr="0041272A">
        <w:rPr>
          <w:rFonts w:ascii="Arial" w:hAnsi="Arial" w:cs="Arial"/>
          <w:sz w:val="18"/>
          <w:szCs w:val="18"/>
        </w:rPr>
        <w:t>Cilfone</w:t>
      </w:r>
      <w:proofErr w:type="spellEnd"/>
      <w:r w:rsidRPr="0041272A">
        <w:rPr>
          <w:rFonts w:ascii="Arial" w:hAnsi="Arial" w:cs="Arial"/>
          <w:sz w:val="18"/>
          <w:szCs w:val="18"/>
        </w:rPr>
        <w:t xml:space="preserve"> NA, Lin PL, </w:t>
      </w:r>
      <w:proofErr w:type="spellStart"/>
      <w:r w:rsidRPr="0041272A">
        <w:rPr>
          <w:rFonts w:ascii="Arial" w:hAnsi="Arial" w:cs="Arial"/>
          <w:sz w:val="18"/>
          <w:szCs w:val="18"/>
        </w:rPr>
        <w:t>Dartois</w:t>
      </w:r>
      <w:proofErr w:type="spellEnd"/>
      <w:r w:rsidRPr="0041272A">
        <w:rPr>
          <w:rFonts w:ascii="Arial" w:hAnsi="Arial" w:cs="Arial"/>
          <w:sz w:val="18"/>
          <w:szCs w:val="18"/>
        </w:rPr>
        <w:t xml:space="preserve"> V, </w:t>
      </w:r>
      <w:proofErr w:type="spellStart"/>
      <w:r w:rsidRPr="0041272A">
        <w:rPr>
          <w:rFonts w:ascii="Arial" w:hAnsi="Arial" w:cs="Arial"/>
          <w:sz w:val="18"/>
          <w:szCs w:val="18"/>
        </w:rPr>
        <w:t>Mattila</w:t>
      </w:r>
      <w:proofErr w:type="spellEnd"/>
      <w:r w:rsidRPr="0041272A">
        <w:rPr>
          <w:rFonts w:ascii="Arial" w:hAnsi="Arial" w:cs="Arial"/>
          <w:sz w:val="18"/>
          <w:szCs w:val="18"/>
        </w:rPr>
        <w:t xml:space="preserve"> JT, Butler JR, Flynn JL, Kirschner DE, </w:t>
      </w:r>
      <w:proofErr w:type="spellStart"/>
      <w:r w:rsidRPr="0041272A">
        <w:rPr>
          <w:rFonts w:ascii="Arial" w:hAnsi="Arial" w:cs="Arial"/>
          <w:sz w:val="18"/>
          <w:szCs w:val="18"/>
        </w:rPr>
        <w:t>Linderman</w:t>
      </w:r>
      <w:proofErr w:type="spellEnd"/>
      <w:r w:rsidRPr="0041272A">
        <w:rPr>
          <w:rFonts w:ascii="Arial" w:hAnsi="Arial" w:cs="Arial"/>
          <w:sz w:val="18"/>
          <w:szCs w:val="18"/>
        </w:rPr>
        <w:t xml:space="preserve"> JJ. A computational tool integrating host immunity with antibiotic dynamics to study tuberculosis treatment. J </w:t>
      </w:r>
      <w:proofErr w:type="spellStart"/>
      <w:r w:rsidRPr="0041272A">
        <w:rPr>
          <w:rFonts w:ascii="Arial" w:hAnsi="Arial" w:cs="Arial"/>
          <w:sz w:val="18"/>
          <w:szCs w:val="18"/>
        </w:rPr>
        <w:t>Theor</w:t>
      </w:r>
      <w:proofErr w:type="spellEnd"/>
      <w:r w:rsidRPr="0041272A">
        <w:rPr>
          <w:rFonts w:ascii="Arial" w:hAnsi="Arial" w:cs="Arial"/>
          <w:sz w:val="18"/>
          <w:szCs w:val="18"/>
        </w:rPr>
        <w:t xml:space="preserve"> Biol. 2015</w:t>
      </w:r>
      <w:proofErr w:type="gramStart"/>
      <w:r w:rsidRPr="0041272A">
        <w:rPr>
          <w:rFonts w:ascii="Arial" w:hAnsi="Arial" w:cs="Arial"/>
          <w:sz w:val="18"/>
          <w:szCs w:val="18"/>
        </w:rPr>
        <w:t>;367:166</w:t>
      </w:r>
      <w:proofErr w:type="gramEnd"/>
      <w:r w:rsidRPr="0041272A">
        <w:rPr>
          <w:rFonts w:ascii="Arial" w:hAnsi="Arial" w:cs="Arial"/>
          <w:sz w:val="18"/>
          <w:szCs w:val="18"/>
        </w:rPr>
        <w:t>-179.</w:t>
      </w:r>
    </w:p>
    <w:p w14:paraId="20C53AC9" w14:textId="585BEEEE" w:rsidR="0041272A" w:rsidRDefault="009C4F81" w:rsidP="008727F3">
      <w:pPr>
        <w:rPr>
          <w:rFonts w:ascii="Arial" w:hAnsi="Arial" w:cs="Arial"/>
          <w:sz w:val="18"/>
          <w:szCs w:val="18"/>
        </w:rPr>
      </w:pPr>
      <w:r w:rsidRPr="0041272A">
        <w:rPr>
          <w:rFonts w:ascii="Arial" w:hAnsi="Arial" w:cs="Arial"/>
          <w:sz w:val="18"/>
          <w:szCs w:val="18"/>
        </w:rPr>
        <w:t xml:space="preserve">3. </w:t>
      </w:r>
      <w:proofErr w:type="spellStart"/>
      <w:r w:rsidRPr="0041272A">
        <w:rPr>
          <w:rFonts w:ascii="Arial" w:hAnsi="Arial" w:cs="Arial"/>
          <w:sz w:val="18"/>
          <w:szCs w:val="18"/>
        </w:rPr>
        <w:t>Cilfone</w:t>
      </w:r>
      <w:proofErr w:type="spellEnd"/>
      <w:r w:rsidRPr="0041272A">
        <w:rPr>
          <w:rFonts w:ascii="Arial" w:hAnsi="Arial" w:cs="Arial"/>
          <w:sz w:val="18"/>
          <w:szCs w:val="18"/>
        </w:rPr>
        <w:t xml:space="preserve"> N, </w:t>
      </w:r>
      <w:proofErr w:type="spellStart"/>
      <w:r w:rsidRPr="0041272A">
        <w:rPr>
          <w:rFonts w:ascii="Arial" w:hAnsi="Arial" w:cs="Arial"/>
          <w:sz w:val="18"/>
          <w:szCs w:val="18"/>
        </w:rPr>
        <w:t>Pienaar</w:t>
      </w:r>
      <w:proofErr w:type="spellEnd"/>
      <w:r w:rsidRPr="0041272A">
        <w:rPr>
          <w:rFonts w:ascii="Arial" w:hAnsi="Arial" w:cs="Arial"/>
          <w:sz w:val="18"/>
          <w:szCs w:val="18"/>
        </w:rPr>
        <w:t xml:space="preserve"> E, Thurber G, </w:t>
      </w:r>
      <w:r w:rsidRPr="00D97242">
        <w:rPr>
          <w:rFonts w:ascii="Arial" w:hAnsi="Arial" w:cs="Arial"/>
          <w:sz w:val="18"/>
          <w:szCs w:val="18"/>
        </w:rPr>
        <w:t>Kirschner D</w:t>
      </w:r>
      <w:r w:rsidR="0041272A" w:rsidRPr="0041272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72A">
        <w:rPr>
          <w:rFonts w:ascii="Arial" w:hAnsi="Arial" w:cs="Arial"/>
          <w:sz w:val="18"/>
          <w:szCs w:val="18"/>
        </w:rPr>
        <w:t>Linderman</w:t>
      </w:r>
      <w:proofErr w:type="spellEnd"/>
      <w:r w:rsidRPr="0041272A">
        <w:rPr>
          <w:rFonts w:ascii="Arial" w:hAnsi="Arial" w:cs="Arial"/>
          <w:sz w:val="18"/>
          <w:szCs w:val="18"/>
        </w:rPr>
        <w:t xml:space="preserve"> JJ</w:t>
      </w:r>
      <w:r w:rsidRPr="0041272A">
        <w:rPr>
          <w:rFonts w:ascii="Arial" w:hAnsi="Arial" w:cs="Arial"/>
          <w:i/>
          <w:sz w:val="18"/>
          <w:szCs w:val="18"/>
        </w:rPr>
        <w:t xml:space="preserve">. </w:t>
      </w:r>
      <w:proofErr w:type="gramStart"/>
      <w:r w:rsidRPr="0041272A">
        <w:rPr>
          <w:rFonts w:ascii="Arial" w:eastAsia="ＭＳ ゴシック" w:hAnsi="Arial" w:cs="Arial"/>
          <w:spacing w:val="5"/>
          <w:kern w:val="28"/>
          <w:sz w:val="18"/>
          <w:szCs w:val="18"/>
        </w:rPr>
        <w:t>A systems pharmacology approach towards the design of inhaled formulations of rifampicin and isoniazid for treatment of tuberculosis.</w:t>
      </w:r>
      <w:proofErr w:type="gramEnd"/>
      <w:r w:rsidRPr="0041272A">
        <w:rPr>
          <w:rFonts w:ascii="Arial" w:eastAsia="ＭＳ ゴシック" w:hAnsi="Arial" w:cs="Arial"/>
          <w:spacing w:val="5"/>
          <w:kern w:val="28"/>
          <w:sz w:val="18"/>
          <w:szCs w:val="18"/>
        </w:rPr>
        <w:t xml:space="preserve">  </w:t>
      </w:r>
      <w:r w:rsidRPr="00D97242">
        <w:rPr>
          <w:rFonts w:ascii="Arial" w:hAnsi="Arial" w:cs="Arial"/>
          <w:sz w:val="18"/>
          <w:szCs w:val="18"/>
        </w:rPr>
        <w:t xml:space="preserve">CPT </w:t>
      </w:r>
      <w:proofErr w:type="spellStart"/>
      <w:r w:rsidRPr="00D97242">
        <w:rPr>
          <w:rFonts w:ascii="Arial" w:hAnsi="Arial" w:cs="Arial"/>
          <w:sz w:val="18"/>
          <w:szCs w:val="18"/>
        </w:rPr>
        <w:t>Pharmacometrics</w:t>
      </w:r>
      <w:proofErr w:type="spellEnd"/>
      <w:r w:rsidRPr="00D97242">
        <w:rPr>
          <w:rFonts w:ascii="Arial" w:hAnsi="Arial" w:cs="Arial"/>
          <w:sz w:val="18"/>
          <w:szCs w:val="18"/>
        </w:rPr>
        <w:t xml:space="preserve"> Syst. </w:t>
      </w:r>
      <w:proofErr w:type="spellStart"/>
      <w:r w:rsidRPr="00D97242">
        <w:rPr>
          <w:rFonts w:ascii="Arial" w:hAnsi="Arial" w:cs="Arial"/>
          <w:sz w:val="18"/>
          <w:szCs w:val="18"/>
        </w:rPr>
        <w:t>Pharmacol</w:t>
      </w:r>
      <w:proofErr w:type="spellEnd"/>
      <w:r w:rsidRPr="00D97242">
        <w:rPr>
          <w:rFonts w:ascii="Arial" w:hAnsi="Arial" w:cs="Arial"/>
          <w:sz w:val="18"/>
          <w:szCs w:val="18"/>
        </w:rPr>
        <w:t xml:space="preserve">. (2015) 4, e22, DOI: </w:t>
      </w:r>
      <w:r w:rsidRPr="00D97242">
        <w:rPr>
          <w:rFonts w:ascii="Arial" w:hAnsi="Arial" w:cs="Arial"/>
          <w:sz w:val="18"/>
          <w:szCs w:val="18"/>
        </w:rPr>
        <w:fldChar w:fldCharType="begin"/>
      </w:r>
      <w:r w:rsidRPr="00D97242">
        <w:rPr>
          <w:rFonts w:ascii="Arial" w:hAnsi="Arial" w:cs="Arial"/>
          <w:sz w:val="18"/>
          <w:szCs w:val="18"/>
        </w:rPr>
        <w:instrText xml:space="preserve"> HYPERLINK "http://dx.doi.org/10.1002/psp4.22" \t "_blank" </w:instrText>
      </w:r>
      <w:r w:rsidRPr="00D97242">
        <w:rPr>
          <w:rFonts w:ascii="Arial" w:hAnsi="Arial" w:cs="Arial"/>
          <w:sz w:val="18"/>
          <w:szCs w:val="18"/>
        </w:rPr>
        <w:fldChar w:fldCharType="separate"/>
      </w:r>
      <w:r w:rsidRPr="00D97242">
        <w:rPr>
          <w:rStyle w:val="Hyperlink"/>
          <w:rFonts w:ascii="Arial" w:hAnsi="Arial" w:cs="Arial"/>
          <w:color w:val="auto"/>
          <w:sz w:val="18"/>
          <w:szCs w:val="18"/>
        </w:rPr>
        <w:t>10.1002/psp4.22</w:t>
      </w:r>
      <w:r w:rsidRPr="00D97242">
        <w:rPr>
          <w:rFonts w:ascii="Arial" w:hAnsi="Arial" w:cs="Arial"/>
          <w:sz w:val="18"/>
          <w:szCs w:val="18"/>
        </w:rPr>
        <w:fldChar w:fldCharType="end"/>
      </w:r>
      <w:r w:rsidRPr="00D97242">
        <w:rPr>
          <w:rFonts w:ascii="Arial" w:hAnsi="Arial" w:cs="Arial"/>
          <w:sz w:val="18"/>
          <w:szCs w:val="18"/>
        </w:rPr>
        <w:t xml:space="preserve">, </w:t>
      </w:r>
    </w:p>
    <w:p w14:paraId="641B91BB" w14:textId="12EA6527" w:rsidR="002840E1" w:rsidRPr="0041272A" w:rsidRDefault="009C4F81" w:rsidP="008727F3">
      <w:pPr>
        <w:rPr>
          <w:rFonts w:ascii="Arial" w:hAnsi="Arial" w:cs="Arial"/>
          <w:sz w:val="18"/>
          <w:szCs w:val="18"/>
        </w:rPr>
      </w:pPr>
      <w:r w:rsidRPr="0041272A">
        <w:rPr>
          <w:rFonts w:ascii="Arial" w:hAnsi="Arial" w:cs="Arial"/>
          <w:bCs/>
          <w:sz w:val="18"/>
          <w:szCs w:val="18"/>
        </w:rPr>
        <w:t xml:space="preserve">4. </w:t>
      </w:r>
      <w:proofErr w:type="spellStart"/>
      <w:r w:rsidRPr="0041272A">
        <w:rPr>
          <w:rFonts w:ascii="Arial" w:hAnsi="Arial" w:cs="Arial"/>
          <w:bCs/>
          <w:sz w:val="18"/>
          <w:szCs w:val="18"/>
        </w:rPr>
        <w:t>Linderman</w:t>
      </w:r>
      <w:proofErr w:type="spellEnd"/>
      <w:r w:rsidRPr="0041272A">
        <w:rPr>
          <w:rFonts w:ascii="Arial" w:hAnsi="Arial" w:cs="Arial"/>
          <w:bCs/>
          <w:sz w:val="18"/>
          <w:szCs w:val="18"/>
        </w:rPr>
        <w:t xml:space="preserve"> </w:t>
      </w:r>
      <w:r w:rsidR="0041272A" w:rsidRPr="0041272A">
        <w:rPr>
          <w:rFonts w:ascii="Arial" w:hAnsi="Arial" w:cs="Arial"/>
          <w:bCs/>
          <w:sz w:val="18"/>
          <w:szCs w:val="18"/>
        </w:rPr>
        <w:t>J</w:t>
      </w:r>
      <w:r w:rsidRPr="0041272A">
        <w:rPr>
          <w:rFonts w:ascii="Arial" w:hAnsi="Arial" w:cs="Arial"/>
          <w:bCs/>
          <w:sz w:val="18"/>
          <w:szCs w:val="18"/>
        </w:rPr>
        <w:t xml:space="preserve">J, </w:t>
      </w:r>
      <w:proofErr w:type="spellStart"/>
      <w:r w:rsidRPr="0041272A">
        <w:rPr>
          <w:rFonts w:ascii="Arial" w:hAnsi="Arial" w:cs="Arial"/>
          <w:bCs/>
          <w:sz w:val="18"/>
          <w:szCs w:val="18"/>
        </w:rPr>
        <w:t>Cilfone</w:t>
      </w:r>
      <w:proofErr w:type="spellEnd"/>
      <w:r w:rsidR="0041272A" w:rsidRPr="0041272A">
        <w:rPr>
          <w:rFonts w:ascii="Arial" w:hAnsi="Arial" w:cs="Arial"/>
          <w:bCs/>
          <w:sz w:val="18"/>
          <w:szCs w:val="18"/>
        </w:rPr>
        <w:t xml:space="preserve"> NA</w:t>
      </w:r>
      <w:r w:rsidRPr="0041272A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41272A">
        <w:rPr>
          <w:rFonts w:ascii="Arial" w:hAnsi="Arial" w:cs="Arial"/>
          <w:bCs/>
          <w:sz w:val="18"/>
          <w:szCs w:val="18"/>
        </w:rPr>
        <w:t>Pienaar</w:t>
      </w:r>
      <w:proofErr w:type="spellEnd"/>
      <w:r w:rsidR="0041272A" w:rsidRPr="0041272A">
        <w:rPr>
          <w:rFonts w:ascii="Arial" w:hAnsi="Arial" w:cs="Arial"/>
          <w:bCs/>
          <w:sz w:val="18"/>
          <w:szCs w:val="18"/>
        </w:rPr>
        <w:t xml:space="preserve"> E</w:t>
      </w:r>
      <w:r w:rsidRPr="0041272A">
        <w:rPr>
          <w:rFonts w:ascii="Arial" w:hAnsi="Arial" w:cs="Arial"/>
          <w:bCs/>
          <w:sz w:val="18"/>
          <w:szCs w:val="18"/>
        </w:rPr>
        <w:t>, Gong</w:t>
      </w:r>
      <w:r w:rsidR="0041272A" w:rsidRPr="0041272A">
        <w:rPr>
          <w:rFonts w:ascii="Arial" w:hAnsi="Arial" w:cs="Arial"/>
          <w:bCs/>
          <w:sz w:val="18"/>
          <w:szCs w:val="18"/>
        </w:rPr>
        <w:t xml:space="preserve"> C</w:t>
      </w:r>
      <w:r w:rsidRPr="0041272A">
        <w:rPr>
          <w:rFonts w:ascii="Arial" w:hAnsi="Arial" w:cs="Arial"/>
          <w:bCs/>
          <w:sz w:val="18"/>
          <w:szCs w:val="18"/>
        </w:rPr>
        <w:t>, Kirschner</w:t>
      </w:r>
      <w:r w:rsidR="0041272A" w:rsidRPr="0041272A">
        <w:rPr>
          <w:rFonts w:ascii="Arial" w:hAnsi="Arial" w:cs="Arial"/>
          <w:bCs/>
          <w:sz w:val="18"/>
          <w:szCs w:val="18"/>
        </w:rPr>
        <w:t xml:space="preserve"> DE</w:t>
      </w:r>
      <w:r w:rsidRPr="0041272A">
        <w:rPr>
          <w:rFonts w:ascii="Arial" w:hAnsi="Arial" w:cs="Arial"/>
          <w:bCs/>
          <w:sz w:val="18"/>
          <w:szCs w:val="18"/>
        </w:rPr>
        <w:t>. 2015. A Multi-Scale Approach to Designing Therapeutics for Tuberculosis.</w:t>
      </w:r>
      <w:r w:rsidR="0041272A" w:rsidRPr="0041272A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Pr="0041272A">
        <w:rPr>
          <w:rFonts w:ascii="Arial" w:hAnsi="Arial" w:cs="Arial"/>
          <w:bCs/>
          <w:sz w:val="18"/>
          <w:szCs w:val="18"/>
        </w:rPr>
        <w:t>Integrative Biology 7 (5): 591–609.</w:t>
      </w:r>
      <w:proofErr w:type="gramEnd"/>
    </w:p>
    <w:p w14:paraId="1D61FC12" w14:textId="209F2B0D" w:rsidR="009C4F81" w:rsidRPr="0041272A" w:rsidRDefault="009C4F81" w:rsidP="008727F3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1272A">
        <w:rPr>
          <w:rFonts w:ascii="Arial" w:hAnsi="Arial" w:cs="Arial"/>
          <w:sz w:val="18"/>
          <w:szCs w:val="18"/>
        </w:rPr>
        <w:t xml:space="preserve">5. </w:t>
      </w:r>
      <w:proofErr w:type="spellStart"/>
      <w:r w:rsidRPr="0041272A">
        <w:rPr>
          <w:rFonts w:ascii="Arial" w:hAnsi="Arial" w:cs="Arial"/>
          <w:sz w:val="18"/>
          <w:szCs w:val="18"/>
        </w:rPr>
        <w:t>Linderman</w:t>
      </w:r>
      <w:proofErr w:type="spellEnd"/>
      <w:r w:rsidR="0041272A" w:rsidRPr="0041272A">
        <w:rPr>
          <w:rFonts w:ascii="Arial" w:hAnsi="Arial" w:cs="Arial"/>
          <w:sz w:val="18"/>
          <w:szCs w:val="18"/>
        </w:rPr>
        <w:t xml:space="preserve"> JJ</w:t>
      </w:r>
      <w:r w:rsidRPr="0041272A">
        <w:rPr>
          <w:rFonts w:ascii="Arial" w:hAnsi="Arial" w:cs="Arial"/>
          <w:sz w:val="18"/>
          <w:szCs w:val="18"/>
        </w:rPr>
        <w:t>, Kirschner</w:t>
      </w:r>
      <w:r w:rsidR="0041272A" w:rsidRPr="0041272A">
        <w:rPr>
          <w:rFonts w:ascii="Arial" w:hAnsi="Arial" w:cs="Arial"/>
          <w:sz w:val="18"/>
          <w:szCs w:val="18"/>
        </w:rPr>
        <w:t xml:space="preserve"> DE</w:t>
      </w:r>
      <w:r w:rsidRPr="0041272A">
        <w:rPr>
          <w:rFonts w:ascii="Arial" w:hAnsi="Arial" w:cs="Arial"/>
          <w:sz w:val="18"/>
          <w:szCs w:val="18"/>
        </w:rPr>
        <w:t xml:space="preserve">, </w:t>
      </w:r>
      <w:r w:rsidRPr="0041272A">
        <w:rPr>
          <w:rFonts w:ascii="Arial" w:hAnsi="Arial" w:cs="Arial"/>
          <w:sz w:val="18"/>
          <w:szCs w:val="18"/>
        </w:rPr>
        <w:fldChar w:fldCharType="begin"/>
      </w:r>
      <w:r w:rsidRPr="0041272A">
        <w:rPr>
          <w:rFonts w:ascii="Arial" w:hAnsi="Arial" w:cs="Arial"/>
          <w:sz w:val="18"/>
          <w:szCs w:val="18"/>
        </w:rPr>
        <w:instrText xml:space="preserve"> HYPERLINK "http://authors.elsevier.com/a/1SDZL6BoAbcYJp" \t "_55" </w:instrText>
      </w:r>
      <w:r w:rsidRPr="0041272A">
        <w:rPr>
          <w:rFonts w:ascii="Arial" w:hAnsi="Arial" w:cs="Arial"/>
          <w:sz w:val="18"/>
          <w:szCs w:val="18"/>
        </w:rPr>
        <w:fldChar w:fldCharType="separate"/>
      </w:r>
      <w:r w:rsidRPr="00D97242">
        <w:rPr>
          <w:rStyle w:val="Hyperlink"/>
          <w:rFonts w:ascii="Arial" w:hAnsi="Arial" w:cs="Arial"/>
          <w:bCs/>
          <w:color w:val="auto"/>
          <w:sz w:val="18"/>
          <w:szCs w:val="18"/>
        </w:rPr>
        <w:t xml:space="preserve">In </w:t>
      </w:r>
      <w:proofErr w:type="spellStart"/>
      <w:r w:rsidRPr="00D97242">
        <w:rPr>
          <w:rStyle w:val="Hyperlink"/>
          <w:rFonts w:ascii="Arial" w:hAnsi="Arial" w:cs="Arial"/>
          <w:bCs/>
          <w:color w:val="auto"/>
          <w:sz w:val="18"/>
          <w:szCs w:val="18"/>
        </w:rPr>
        <w:t>silico</w:t>
      </w:r>
      <w:proofErr w:type="spellEnd"/>
      <w:r w:rsidRPr="00D97242">
        <w:rPr>
          <w:rStyle w:val="Hyperlink"/>
          <w:rFonts w:ascii="Arial" w:hAnsi="Arial" w:cs="Arial"/>
          <w:bCs/>
          <w:color w:val="auto"/>
          <w:sz w:val="18"/>
          <w:szCs w:val="18"/>
        </w:rPr>
        <w:t xml:space="preserve"> models of M. tuberculosis infection provide a route to new therapies</w:t>
      </w:r>
      <w:r w:rsidRPr="0041272A">
        <w:rPr>
          <w:rFonts w:ascii="Arial" w:hAnsi="Arial" w:cs="Arial"/>
          <w:sz w:val="18"/>
          <w:szCs w:val="18"/>
        </w:rPr>
        <w:fldChar w:fldCharType="end"/>
      </w:r>
      <w:r w:rsidRPr="0041272A">
        <w:rPr>
          <w:rFonts w:ascii="Arial" w:hAnsi="Arial" w:cs="Arial"/>
          <w:sz w:val="18"/>
          <w:szCs w:val="18"/>
        </w:rPr>
        <w:t xml:space="preserve">, Drug Discovery Today: Disease Models, Volume 15, Spring 2015, Pages 37-41, DOI: </w:t>
      </w:r>
      <w:r w:rsidRPr="0041272A">
        <w:rPr>
          <w:rFonts w:ascii="Arial" w:hAnsi="Arial" w:cs="Arial"/>
          <w:sz w:val="18"/>
          <w:szCs w:val="18"/>
        </w:rPr>
        <w:fldChar w:fldCharType="begin"/>
      </w:r>
      <w:r w:rsidRPr="0041272A">
        <w:rPr>
          <w:rFonts w:ascii="Arial" w:hAnsi="Arial" w:cs="Arial"/>
          <w:sz w:val="18"/>
          <w:szCs w:val="18"/>
        </w:rPr>
        <w:instrText xml:space="preserve"> HYPERLINK "http://dx.doi.org/10.1016/j.ddmod.2014.02.006" \t "_blank" </w:instrText>
      </w:r>
      <w:r w:rsidRPr="0041272A">
        <w:rPr>
          <w:rFonts w:ascii="Arial" w:hAnsi="Arial" w:cs="Arial"/>
          <w:sz w:val="18"/>
          <w:szCs w:val="18"/>
        </w:rPr>
        <w:fldChar w:fldCharType="separate"/>
      </w:r>
      <w:r w:rsidRPr="00D97242">
        <w:rPr>
          <w:rStyle w:val="Hyperlink"/>
          <w:rFonts w:ascii="Arial" w:hAnsi="Arial" w:cs="Arial"/>
          <w:color w:val="auto"/>
          <w:sz w:val="18"/>
          <w:szCs w:val="18"/>
        </w:rPr>
        <w:t>10.1016/j.ddmod.2014.02.006</w:t>
      </w:r>
      <w:r w:rsidRPr="0041272A">
        <w:rPr>
          <w:rFonts w:ascii="Arial" w:hAnsi="Arial" w:cs="Arial"/>
          <w:sz w:val="18"/>
          <w:szCs w:val="18"/>
        </w:rPr>
        <w:fldChar w:fldCharType="end"/>
      </w:r>
      <w:r w:rsidRPr="0041272A">
        <w:rPr>
          <w:rFonts w:ascii="Arial" w:hAnsi="Arial" w:cs="Arial"/>
          <w:sz w:val="18"/>
          <w:szCs w:val="18"/>
        </w:rPr>
        <w:t xml:space="preserve"> </w:t>
      </w:r>
    </w:p>
    <w:p w14:paraId="4156C536" w14:textId="77777777" w:rsidR="00977137" w:rsidRDefault="00977137" w:rsidP="009C4F81">
      <w:pPr>
        <w:suppressAutoHyphens/>
        <w:jc w:val="both"/>
        <w:rPr>
          <w:rFonts w:ascii="Arial" w:hAnsi="Arial" w:cs="Arial"/>
          <w:b/>
          <w:i/>
          <w:sz w:val="18"/>
          <w:szCs w:val="18"/>
        </w:rPr>
      </w:pPr>
    </w:p>
    <w:p w14:paraId="1212D64B" w14:textId="116C5E30" w:rsidR="008727F3" w:rsidRPr="008727F3" w:rsidRDefault="006B12CF" w:rsidP="008727F3">
      <w:pPr>
        <w:suppressAutoHyphens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*Presenter</w:t>
      </w:r>
    </w:p>
    <w:sectPr w:rsidR="008727F3" w:rsidRPr="008727F3" w:rsidSect="007D6B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93C"/>
    <w:multiLevelType w:val="hybridMultilevel"/>
    <w:tmpl w:val="21AA0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220BE"/>
    <w:multiLevelType w:val="hybridMultilevel"/>
    <w:tmpl w:val="604CC1DC"/>
    <w:lvl w:ilvl="0" w:tplc="E5C68624">
      <w:start w:val="2006"/>
      <w:numFmt w:val="decimal"/>
      <w:lvlText w:val="%1"/>
      <w:lvlJc w:val="left"/>
      <w:pPr>
        <w:tabs>
          <w:tab w:val="num" w:pos="1624"/>
        </w:tabs>
        <w:ind w:left="1624" w:hanging="360"/>
      </w:pPr>
      <w:rPr>
        <w:rFonts w:hint="default"/>
      </w:rPr>
    </w:lvl>
    <w:lvl w:ilvl="1" w:tplc="4C98C872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4"/>
        </w:tabs>
        <w:ind w:left="30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4"/>
        </w:tabs>
        <w:ind w:left="45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4"/>
        </w:tabs>
        <w:ind w:left="52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4"/>
        </w:tabs>
        <w:ind w:left="66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4"/>
        </w:tabs>
        <w:ind w:left="7384" w:hanging="180"/>
      </w:pPr>
    </w:lvl>
  </w:abstractNum>
  <w:abstractNum w:abstractNumId="2">
    <w:nsid w:val="6D762336"/>
    <w:multiLevelType w:val="hybridMultilevel"/>
    <w:tmpl w:val="85F80EC8"/>
    <w:lvl w:ilvl="0" w:tplc="F14C802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E1"/>
    <w:rsid w:val="000C722A"/>
    <w:rsid w:val="002840E1"/>
    <w:rsid w:val="002B0A74"/>
    <w:rsid w:val="0041272A"/>
    <w:rsid w:val="00471709"/>
    <w:rsid w:val="004937DF"/>
    <w:rsid w:val="0059624C"/>
    <w:rsid w:val="006A5405"/>
    <w:rsid w:val="006B12CF"/>
    <w:rsid w:val="00712331"/>
    <w:rsid w:val="00743493"/>
    <w:rsid w:val="007B6EDC"/>
    <w:rsid w:val="007D6B44"/>
    <w:rsid w:val="008727F3"/>
    <w:rsid w:val="009510DD"/>
    <w:rsid w:val="00977137"/>
    <w:rsid w:val="009C4F81"/>
    <w:rsid w:val="009D029C"/>
    <w:rsid w:val="00BD21EF"/>
    <w:rsid w:val="00D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930D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E1"/>
    <w:rPr>
      <w:rFonts w:ascii="Times" w:hAnsi="Times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0E1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styleId="Hyperlink">
    <w:name w:val="Hyperlink"/>
    <w:uiPriority w:val="99"/>
    <w:rsid w:val="009C4F81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2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E1"/>
    <w:rPr>
      <w:rFonts w:ascii="Times" w:hAnsi="Times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0E1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styleId="Hyperlink">
    <w:name w:val="Hyperlink"/>
    <w:uiPriority w:val="99"/>
    <w:rsid w:val="009C4F81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3258</Characters>
  <Application>Microsoft Macintosh Word</Application>
  <DocSecurity>0</DocSecurity>
  <Lines>27</Lines>
  <Paragraphs>7</Paragraphs>
  <ScaleCrop>false</ScaleCrop>
  <Company>University of Michigan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Kirschner</dc:creator>
  <cp:keywords/>
  <dc:description/>
  <cp:lastModifiedBy>Denise Kirschner</cp:lastModifiedBy>
  <cp:revision>4</cp:revision>
  <dcterms:created xsi:type="dcterms:W3CDTF">2017-02-06T13:50:00Z</dcterms:created>
  <dcterms:modified xsi:type="dcterms:W3CDTF">2017-02-06T20:46:00Z</dcterms:modified>
</cp:coreProperties>
</file>