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15EB9" w14:textId="5F9599F5" w:rsidR="00CC5091" w:rsidRDefault="00CC5091" w:rsidP="00FA179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B3F64" w14:textId="5139B415" w:rsidR="00001439" w:rsidRPr="00FA1794" w:rsidRDefault="00CC5091" w:rsidP="00FA179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multiscale systems biology </w:t>
      </w:r>
      <w:r w:rsidR="00001439" w:rsidRPr="00FA1794">
        <w:rPr>
          <w:rFonts w:ascii="Times New Roman" w:hAnsi="Times New Roman" w:cs="Times New Roman"/>
          <w:b/>
          <w:sz w:val="24"/>
          <w:szCs w:val="24"/>
        </w:rPr>
        <w:t xml:space="preserve">model </w:t>
      </w:r>
      <w:r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A1440A">
        <w:rPr>
          <w:rFonts w:ascii="Times New Roman" w:hAnsi="Times New Roman" w:cs="Times New Roman"/>
          <w:b/>
          <w:sz w:val="24"/>
          <w:szCs w:val="24"/>
        </w:rPr>
        <w:t xml:space="preserve">characterize </w:t>
      </w:r>
      <w:r>
        <w:rPr>
          <w:rFonts w:ascii="Times New Roman" w:hAnsi="Times New Roman" w:cs="Times New Roman"/>
          <w:b/>
          <w:sz w:val="24"/>
          <w:szCs w:val="24"/>
        </w:rPr>
        <w:t xml:space="preserve">antitumor immunity and </w:t>
      </w:r>
      <w:r w:rsidR="00A1440A">
        <w:rPr>
          <w:rFonts w:ascii="Times New Roman" w:hAnsi="Times New Roman" w:cs="Times New Roman"/>
          <w:b/>
          <w:sz w:val="24"/>
          <w:szCs w:val="24"/>
        </w:rPr>
        <w:t>evaluate</w:t>
      </w:r>
      <w:r>
        <w:rPr>
          <w:rFonts w:ascii="Times New Roman" w:hAnsi="Times New Roman" w:cs="Times New Roman"/>
          <w:b/>
          <w:sz w:val="24"/>
          <w:szCs w:val="24"/>
        </w:rPr>
        <w:t xml:space="preserve"> biomarkers for </w:t>
      </w:r>
      <w:r w:rsidR="00A1440A">
        <w:rPr>
          <w:rFonts w:ascii="Times New Roman" w:hAnsi="Times New Roman" w:cs="Times New Roman"/>
          <w:b/>
          <w:sz w:val="24"/>
          <w:szCs w:val="24"/>
        </w:rPr>
        <w:t>immuno</w:t>
      </w:r>
      <w:r>
        <w:rPr>
          <w:rFonts w:ascii="Times New Roman" w:hAnsi="Times New Roman" w:cs="Times New Roman"/>
          <w:b/>
          <w:sz w:val="24"/>
          <w:szCs w:val="24"/>
        </w:rPr>
        <w:t>therapeutics</w:t>
      </w:r>
    </w:p>
    <w:p w14:paraId="6D5D48C5" w14:textId="77777777" w:rsidR="00B37383" w:rsidRDefault="00B37383" w:rsidP="00227D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E5D8C33" w14:textId="77777777" w:rsidR="00227D2A" w:rsidRDefault="00227D2A" w:rsidP="00227D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 Gong</w:t>
      </w:r>
      <w:r w:rsidRPr="009928C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Oleg Milberg</w:t>
      </w:r>
      <w:r w:rsidRPr="009928C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Bing Wang</w:t>
      </w:r>
      <w:r w:rsidRPr="009928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Paolo Vicini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Rajesh Narwal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, Lorin Roskos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, Aleksander S. Popel</w:t>
      </w:r>
      <w:r w:rsidRPr="009928C9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5D886F3" w14:textId="0195C47D" w:rsidR="00227D2A" w:rsidRDefault="00227D2A" w:rsidP="00227D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928C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3A54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93A54">
        <w:rPr>
          <w:rFonts w:ascii="Times New Roman" w:hAnsi="Times New Roman" w:cs="Times New Roman"/>
          <w:sz w:val="24"/>
          <w:szCs w:val="24"/>
        </w:rPr>
        <w:t xml:space="preserve"> of Biomedical Engineering</w:t>
      </w:r>
      <w:r>
        <w:rPr>
          <w:rFonts w:ascii="Times New Roman" w:hAnsi="Times New Roman" w:cs="Times New Roman"/>
          <w:sz w:val="24"/>
          <w:szCs w:val="24"/>
        </w:rPr>
        <w:t xml:space="preserve"> and Oncology</w:t>
      </w:r>
      <w:r w:rsidRPr="00693A54">
        <w:rPr>
          <w:rFonts w:ascii="Times New Roman" w:hAnsi="Times New Roman" w:cs="Times New Roman"/>
          <w:sz w:val="24"/>
          <w:szCs w:val="24"/>
        </w:rPr>
        <w:t xml:space="preserve">, Johns Hopkins University School of </w:t>
      </w:r>
      <w:bookmarkStart w:id="0" w:name="_GoBack"/>
      <w:r w:rsidRPr="00693A54">
        <w:rPr>
          <w:rFonts w:ascii="Times New Roman" w:hAnsi="Times New Roman" w:cs="Times New Roman"/>
          <w:sz w:val="24"/>
          <w:szCs w:val="24"/>
        </w:rPr>
        <w:t>Med</w:t>
      </w:r>
      <w:r>
        <w:rPr>
          <w:rFonts w:ascii="Times New Roman" w:hAnsi="Times New Roman" w:cs="Times New Roman"/>
          <w:sz w:val="24"/>
          <w:szCs w:val="24"/>
        </w:rPr>
        <w:t>icine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Baltimore, Maryland; </w:t>
      </w:r>
      <w:r w:rsidRPr="009928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MedImmune, Mountain View, California;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MedImmune, Cambridge, United Kingdom;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MedImmune, Gaithersburg, Maryland</w:t>
      </w:r>
    </w:p>
    <w:p w14:paraId="762BDD4D" w14:textId="77777777" w:rsidR="00871ADA" w:rsidRDefault="00871ADA" w:rsidP="00871A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061374" w14:textId="4CF75B99" w:rsidR="001C440E" w:rsidRPr="00F02A92" w:rsidRDefault="008632D9" w:rsidP="00E575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A1440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immune system responds to a developing tumor, spatial patterns emerge in terms of distribution of tumor infiltrating lymphocytes and focal expression of immune checkpoint molecules such as </w:t>
      </w:r>
      <w:r w:rsidRPr="008632D9">
        <w:rPr>
          <w:rFonts w:ascii="Times New Roman" w:hAnsi="Times New Roman" w:cs="Times New Roman"/>
          <w:sz w:val="24"/>
          <w:szCs w:val="24"/>
        </w:rPr>
        <w:t>programmed cell death 1 ligand 1 (PDL1)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845D4">
        <w:rPr>
          <w:rFonts w:ascii="Times New Roman" w:hAnsi="Times New Roman" w:cs="Times New Roman"/>
          <w:sz w:val="24"/>
          <w:szCs w:val="24"/>
        </w:rPr>
        <w:t>This kind of p</w:t>
      </w:r>
      <w:r w:rsidR="003845D4" w:rsidRPr="00F02A92">
        <w:rPr>
          <w:rFonts w:ascii="Times New Roman" w:hAnsi="Times New Roman" w:cs="Times New Roman"/>
          <w:sz w:val="24"/>
          <w:szCs w:val="24"/>
        </w:rPr>
        <w:t>re</w:t>
      </w:r>
      <w:r w:rsidR="00F02A92" w:rsidRPr="00F02A92">
        <w:rPr>
          <w:rFonts w:ascii="Times New Roman" w:hAnsi="Times New Roman" w:cs="Times New Roman"/>
          <w:sz w:val="24"/>
          <w:szCs w:val="24"/>
        </w:rPr>
        <w:t>-treatment tumor spatial heterogeneity</w:t>
      </w:r>
      <w:r w:rsidR="00F02A92">
        <w:rPr>
          <w:rFonts w:ascii="Times New Roman" w:hAnsi="Times New Roman" w:cs="Times New Roman"/>
          <w:sz w:val="24"/>
          <w:szCs w:val="24"/>
        </w:rPr>
        <w:t xml:space="preserve"> </w:t>
      </w:r>
      <w:r w:rsidR="00F02A92" w:rsidRPr="00F02A92">
        <w:rPr>
          <w:rFonts w:ascii="Times New Roman" w:hAnsi="Times New Roman" w:cs="Times New Roman"/>
          <w:sz w:val="24"/>
          <w:szCs w:val="24"/>
        </w:rPr>
        <w:t>bear</w:t>
      </w:r>
      <w:r>
        <w:rPr>
          <w:rFonts w:ascii="Times New Roman" w:hAnsi="Times New Roman" w:cs="Times New Roman"/>
          <w:sz w:val="24"/>
          <w:szCs w:val="24"/>
        </w:rPr>
        <w:t>s</w:t>
      </w:r>
      <w:r w:rsidR="00F02A92" w:rsidRPr="00F02A92">
        <w:rPr>
          <w:rFonts w:ascii="Times New Roman" w:hAnsi="Times New Roman" w:cs="Times New Roman"/>
          <w:sz w:val="24"/>
          <w:szCs w:val="24"/>
        </w:rPr>
        <w:t xml:space="preserve"> information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9928C9" w:rsidRPr="00F02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status of </w:t>
      </w:r>
      <w:r w:rsidR="00CC5091">
        <w:rPr>
          <w:rFonts w:ascii="Times New Roman" w:hAnsi="Times New Roman" w:cs="Times New Roman"/>
          <w:sz w:val="24"/>
          <w:szCs w:val="24"/>
        </w:rPr>
        <w:t xml:space="preserve">antitumor </w:t>
      </w:r>
      <w:r w:rsidR="00A1440A">
        <w:rPr>
          <w:rFonts w:ascii="Times New Roman" w:hAnsi="Times New Roman" w:cs="Times New Roman"/>
          <w:sz w:val="24"/>
          <w:szCs w:val="24"/>
        </w:rPr>
        <w:t>immunity</w:t>
      </w:r>
      <w:r w:rsidR="00F02A92" w:rsidRPr="00F02A92">
        <w:rPr>
          <w:rFonts w:ascii="Times New Roman" w:hAnsi="Times New Roman" w:cs="Times New Roman"/>
          <w:sz w:val="24"/>
          <w:szCs w:val="24"/>
        </w:rPr>
        <w:t xml:space="preserve">, and </w:t>
      </w:r>
      <w:r w:rsidR="003845D4">
        <w:rPr>
          <w:rFonts w:ascii="Times New Roman" w:hAnsi="Times New Roman" w:cs="Times New Roman"/>
          <w:sz w:val="24"/>
          <w:szCs w:val="24"/>
        </w:rPr>
        <w:t>could provide</w:t>
      </w:r>
      <w:r w:rsidR="00A144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F02A92" w:rsidRPr="00F02A92">
        <w:rPr>
          <w:rFonts w:ascii="Times New Roman" w:hAnsi="Times New Roman" w:cs="Times New Roman"/>
          <w:sz w:val="24"/>
          <w:szCs w:val="24"/>
        </w:rPr>
        <w:t xml:space="preserve">biomarkers for </w:t>
      </w:r>
      <w:r w:rsidR="00CC5091">
        <w:rPr>
          <w:rFonts w:ascii="Times New Roman" w:hAnsi="Times New Roman" w:cs="Times New Roman"/>
          <w:sz w:val="24"/>
          <w:szCs w:val="24"/>
        </w:rPr>
        <w:t xml:space="preserve">immune checkpoint </w:t>
      </w:r>
      <w:r w:rsidR="00C94A93">
        <w:rPr>
          <w:rFonts w:ascii="Times New Roman" w:hAnsi="Times New Roman" w:cs="Times New Roman"/>
          <w:sz w:val="24"/>
          <w:szCs w:val="24"/>
        </w:rPr>
        <w:t>modulators</w:t>
      </w:r>
      <w:r w:rsidR="00F02A92" w:rsidRPr="00F02A92">
        <w:rPr>
          <w:rFonts w:ascii="Times New Roman" w:hAnsi="Times New Roman" w:cs="Times New Roman"/>
          <w:sz w:val="24"/>
          <w:szCs w:val="24"/>
        </w:rPr>
        <w:t>.</w:t>
      </w:r>
    </w:p>
    <w:p w14:paraId="6CC6C7B6" w14:textId="77777777" w:rsidR="00F02A92" w:rsidRDefault="00F02A92" w:rsidP="00E575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8CB5A8" w14:textId="6BF09593" w:rsidR="00871ADA" w:rsidRPr="00CC5091" w:rsidRDefault="00CC5091" w:rsidP="00871A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091">
        <w:rPr>
          <w:rFonts w:ascii="Times New Roman" w:hAnsi="Times New Roman" w:cs="Times New Roman"/>
          <w:sz w:val="24"/>
          <w:szCs w:val="24"/>
        </w:rPr>
        <w:t>We developed a systems biology multi</w:t>
      </w:r>
      <w:r w:rsidR="008632D9">
        <w:rPr>
          <w:rFonts w:ascii="Times New Roman" w:hAnsi="Times New Roman" w:cs="Times New Roman"/>
          <w:sz w:val="24"/>
          <w:szCs w:val="24"/>
        </w:rPr>
        <w:t>-</w:t>
      </w:r>
      <w:r w:rsidRPr="00CC5091">
        <w:rPr>
          <w:rFonts w:ascii="Times New Roman" w:hAnsi="Times New Roman" w:cs="Times New Roman"/>
          <w:sz w:val="24"/>
          <w:szCs w:val="24"/>
        </w:rPr>
        <w:t>scale</w:t>
      </w:r>
      <w:r w:rsidR="00C94A93">
        <w:rPr>
          <w:rFonts w:ascii="Times New Roman" w:hAnsi="Times New Roman" w:cs="Times New Roman"/>
          <w:sz w:val="24"/>
          <w:szCs w:val="24"/>
        </w:rPr>
        <w:t>,</w:t>
      </w:r>
      <w:r w:rsidRPr="00CC5091">
        <w:rPr>
          <w:rFonts w:ascii="Times New Roman" w:hAnsi="Times New Roman" w:cs="Times New Roman"/>
          <w:sz w:val="24"/>
          <w:szCs w:val="24"/>
        </w:rPr>
        <w:t xml:space="preserve"> agent-based model to </w:t>
      </w:r>
      <w:r w:rsidR="00C94A93">
        <w:rPr>
          <w:rFonts w:ascii="Times New Roman" w:hAnsi="Times New Roman" w:cs="Times New Roman"/>
          <w:sz w:val="24"/>
          <w:szCs w:val="24"/>
        </w:rPr>
        <w:t>characterize</w:t>
      </w:r>
      <w:r w:rsidR="00C94A93" w:rsidRPr="00CC5091">
        <w:rPr>
          <w:rFonts w:ascii="Times New Roman" w:hAnsi="Times New Roman" w:cs="Times New Roman"/>
          <w:sz w:val="24"/>
          <w:szCs w:val="24"/>
        </w:rPr>
        <w:t xml:space="preserve"> </w:t>
      </w:r>
      <w:r w:rsidRPr="00CC5091">
        <w:rPr>
          <w:rFonts w:ascii="Times New Roman" w:hAnsi="Times New Roman" w:cs="Times New Roman"/>
          <w:sz w:val="24"/>
          <w:szCs w:val="24"/>
        </w:rPr>
        <w:t xml:space="preserve">the interactions between </w:t>
      </w:r>
      <w:r w:rsidR="008632D9">
        <w:rPr>
          <w:rFonts w:ascii="Times New Roman" w:hAnsi="Times New Roman" w:cs="Times New Roman"/>
          <w:sz w:val="24"/>
          <w:szCs w:val="24"/>
        </w:rPr>
        <w:t>cancer and immune cells</w:t>
      </w:r>
      <w:r w:rsidRPr="00CC5091">
        <w:rPr>
          <w:rFonts w:ascii="Times New Roman" w:hAnsi="Times New Roman" w:cs="Times New Roman"/>
          <w:sz w:val="24"/>
          <w:szCs w:val="24"/>
        </w:rPr>
        <w:t xml:space="preserve"> during tumor development and </w:t>
      </w:r>
      <w:r w:rsidR="008632D9">
        <w:rPr>
          <w:rFonts w:ascii="Times New Roman" w:hAnsi="Times New Roman" w:cs="Times New Roman"/>
          <w:sz w:val="24"/>
          <w:szCs w:val="24"/>
        </w:rPr>
        <w:t xml:space="preserve">under </w:t>
      </w:r>
      <w:r w:rsidRPr="00CC5091">
        <w:rPr>
          <w:rFonts w:ascii="Times New Roman" w:hAnsi="Times New Roman" w:cs="Times New Roman"/>
          <w:sz w:val="24"/>
          <w:szCs w:val="24"/>
        </w:rPr>
        <w:t xml:space="preserve">immunotherapy. </w:t>
      </w:r>
      <w:r w:rsidR="008632D9">
        <w:rPr>
          <w:rFonts w:ascii="Times New Roman" w:hAnsi="Times New Roman" w:cs="Times New Roman"/>
          <w:sz w:val="24"/>
          <w:szCs w:val="24"/>
        </w:rPr>
        <w:t xml:space="preserve">On </w:t>
      </w:r>
      <w:r w:rsidR="00C44F5D">
        <w:rPr>
          <w:rFonts w:ascii="Times New Roman" w:hAnsi="Times New Roman" w:cs="Times New Roman"/>
          <w:sz w:val="24"/>
          <w:szCs w:val="24"/>
        </w:rPr>
        <w:t xml:space="preserve">a </w:t>
      </w:r>
      <w:r w:rsidR="008632D9">
        <w:rPr>
          <w:rFonts w:ascii="Times New Roman" w:hAnsi="Times New Roman" w:cs="Times New Roman"/>
          <w:sz w:val="24"/>
          <w:szCs w:val="24"/>
        </w:rPr>
        <w:t>tissue-cellular scale, cancer and immune cells migrate on a three-dimensional lattice</w:t>
      </w:r>
      <w:r w:rsidR="00C94A93">
        <w:rPr>
          <w:rFonts w:ascii="Times New Roman" w:hAnsi="Times New Roman" w:cs="Times New Roman"/>
          <w:sz w:val="24"/>
          <w:szCs w:val="24"/>
        </w:rPr>
        <w:t>. E</w:t>
      </w:r>
      <w:r w:rsidRPr="00CC5091">
        <w:rPr>
          <w:rFonts w:ascii="Times New Roman" w:hAnsi="Times New Roman" w:cs="Times New Roman"/>
          <w:sz w:val="24"/>
          <w:szCs w:val="24"/>
        </w:rPr>
        <w:t xml:space="preserve">ach cell </w:t>
      </w:r>
      <w:r w:rsidR="00C94A93">
        <w:rPr>
          <w:rFonts w:ascii="Times New Roman" w:hAnsi="Times New Roman" w:cs="Times New Roman"/>
          <w:sz w:val="24"/>
          <w:szCs w:val="24"/>
        </w:rPr>
        <w:t>reacts</w:t>
      </w:r>
      <w:r w:rsidRPr="00CC5091">
        <w:rPr>
          <w:rFonts w:ascii="Times New Roman" w:hAnsi="Times New Roman" w:cs="Times New Roman"/>
          <w:sz w:val="24"/>
          <w:szCs w:val="24"/>
        </w:rPr>
        <w:t xml:space="preserve"> to its local microenvironment and carries out functions such as cell division, migration, apoptosis, cytotoxic killing, and switching between states </w:t>
      </w:r>
      <w:r w:rsidR="003845D4">
        <w:rPr>
          <w:rFonts w:ascii="Times New Roman" w:hAnsi="Times New Roman" w:cs="Times New Roman"/>
          <w:sz w:val="24"/>
          <w:szCs w:val="24"/>
        </w:rPr>
        <w:t xml:space="preserve">each </w:t>
      </w:r>
      <w:r w:rsidRPr="00CC5091">
        <w:rPr>
          <w:rFonts w:ascii="Times New Roman" w:hAnsi="Times New Roman" w:cs="Times New Roman"/>
          <w:sz w:val="24"/>
          <w:szCs w:val="24"/>
        </w:rPr>
        <w:t xml:space="preserve">with different PDL1 expression levels. </w:t>
      </w:r>
      <w:r w:rsidR="008632D9">
        <w:rPr>
          <w:rFonts w:ascii="Times New Roman" w:hAnsi="Times New Roman" w:cs="Times New Roman"/>
          <w:sz w:val="24"/>
          <w:szCs w:val="24"/>
        </w:rPr>
        <w:t xml:space="preserve">On </w:t>
      </w:r>
      <w:r w:rsidR="00C44F5D">
        <w:rPr>
          <w:rFonts w:ascii="Times New Roman" w:hAnsi="Times New Roman" w:cs="Times New Roman"/>
          <w:sz w:val="24"/>
          <w:szCs w:val="24"/>
        </w:rPr>
        <w:t xml:space="preserve">a </w:t>
      </w:r>
      <w:r w:rsidR="008632D9">
        <w:rPr>
          <w:rFonts w:ascii="Times New Roman" w:hAnsi="Times New Roman" w:cs="Times New Roman"/>
          <w:sz w:val="24"/>
          <w:szCs w:val="24"/>
        </w:rPr>
        <w:t xml:space="preserve">molecular scale, </w:t>
      </w:r>
      <w:r w:rsidR="006A1423">
        <w:rPr>
          <w:rFonts w:ascii="Times New Roman" w:hAnsi="Times New Roman" w:cs="Times New Roman"/>
          <w:sz w:val="24"/>
          <w:szCs w:val="24"/>
        </w:rPr>
        <w:t xml:space="preserve">partial </w:t>
      </w:r>
      <w:r w:rsidR="008632D9">
        <w:rPr>
          <w:rFonts w:ascii="Times New Roman" w:hAnsi="Times New Roman" w:cs="Times New Roman"/>
          <w:sz w:val="24"/>
          <w:szCs w:val="24"/>
        </w:rPr>
        <w:t>differential equation</w:t>
      </w:r>
      <w:r w:rsidR="006A1423">
        <w:rPr>
          <w:rFonts w:ascii="Times New Roman" w:hAnsi="Times New Roman" w:cs="Times New Roman"/>
          <w:sz w:val="24"/>
          <w:szCs w:val="24"/>
        </w:rPr>
        <w:t xml:space="preserve">s </w:t>
      </w:r>
      <w:r w:rsidR="00C94A93">
        <w:rPr>
          <w:rFonts w:ascii="Times New Roman" w:hAnsi="Times New Roman" w:cs="Times New Roman"/>
          <w:sz w:val="24"/>
          <w:szCs w:val="24"/>
        </w:rPr>
        <w:t xml:space="preserve">were </w:t>
      </w:r>
      <w:r w:rsidR="008632D9">
        <w:rPr>
          <w:rFonts w:ascii="Times New Roman" w:hAnsi="Times New Roman" w:cs="Times New Roman"/>
          <w:sz w:val="24"/>
          <w:szCs w:val="24"/>
        </w:rPr>
        <w:t>employed to track the spatial-temporal dynamics of cytokines</w:t>
      </w:r>
      <w:r w:rsidR="005031FD">
        <w:rPr>
          <w:rFonts w:ascii="Times New Roman" w:hAnsi="Times New Roman" w:cs="Times New Roman"/>
          <w:sz w:val="24"/>
          <w:szCs w:val="24"/>
        </w:rPr>
        <w:t xml:space="preserve"> </w:t>
      </w:r>
      <w:r w:rsidR="008632D9">
        <w:rPr>
          <w:rFonts w:ascii="Times New Roman" w:hAnsi="Times New Roman" w:cs="Times New Roman"/>
          <w:sz w:val="24"/>
          <w:szCs w:val="24"/>
        </w:rPr>
        <w:t>in the</w:t>
      </w:r>
      <w:r w:rsidR="00C94A93">
        <w:rPr>
          <w:rFonts w:ascii="Times New Roman" w:hAnsi="Times New Roman" w:cs="Times New Roman"/>
          <w:sz w:val="24"/>
          <w:szCs w:val="24"/>
        </w:rPr>
        <w:t xml:space="preserve"> micro</w:t>
      </w:r>
      <w:r w:rsidR="008632D9">
        <w:rPr>
          <w:rFonts w:ascii="Times New Roman" w:hAnsi="Times New Roman" w:cs="Times New Roman"/>
          <w:sz w:val="24"/>
          <w:szCs w:val="24"/>
        </w:rPr>
        <w:t xml:space="preserve">environment. On </w:t>
      </w:r>
      <w:r w:rsidR="00C44F5D">
        <w:rPr>
          <w:rFonts w:ascii="Times New Roman" w:hAnsi="Times New Roman" w:cs="Times New Roman"/>
          <w:sz w:val="24"/>
          <w:szCs w:val="24"/>
        </w:rPr>
        <w:t xml:space="preserve">an </w:t>
      </w:r>
      <w:r w:rsidR="008632D9">
        <w:rPr>
          <w:rFonts w:ascii="Times New Roman" w:hAnsi="Times New Roman" w:cs="Times New Roman"/>
          <w:sz w:val="24"/>
          <w:szCs w:val="24"/>
        </w:rPr>
        <w:t xml:space="preserve">organ-system scale, </w:t>
      </w:r>
      <w:r w:rsidR="005031FD">
        <w:rPr>
          <w:rFonts w:ascii="Times New Roman" w:hAnsi="Times New Roman" w:cs="Times New Roman"/>
          <w:sz w:val="24"/>
          <w:szCs w:val="24"/>
        </w:rPr>
        <w:t>we conceptualize immune response</w:t>
      </w:r>
      <w:r w:rsidR="003845D4">
        <w:rPr>
          <w:rFonts w:ascii="Times New Roman" w:hAnsi="Times New Roman" w:cs="Times New Roman"/>
          <w:sz w:val="24"/>
          <w:szCs w:val="24"/>
        </w:rPr>
        <w:t xml:space="preserve"> arising</w:t>
      </w:r>
      <w:r w:rsidR="005031FD">
        <w:rPr>
          <w:rFonts w:ascii="Times New Roman" w:hAnsi="Times New Roman" w:cs="Times New Roman"/>
          <w:sz w:val="24"/>
          <w:szCs w:val="24"/>
        </w:rPr>
        <w:t xml:space="preserve"> as a separate compartment connected to the tumor via </w:t>
      </w:r>
      <w:r w:rsidR="00C94A93" w:rsidRPr="00C94A93">
        <w:rPr>
          <w:rFonts w:ascii="Times New Roman" w:hAnsi="Times New Roman" w:cs="Times New Roman"/>
          <w:sz w:val="24"/>
          <w:szCs w:val="24"/>
        </w:rPr>
        <w:t xml:space="preserve">lymphatic blood </w:t>
      </w:r>
      <w:r w:rsidR="005031FD">
        <w:rPr>
          <w:rFonts w:ascii="Times New Roman" w:hAnsi="Times New Roman" w:cs="Times New Roman"/>
          <w:sz w:val="24"/>
          <w:szCs w:val="24"/>
        </w:rPr>
        <w:t xml:space="preserve">circulation; the modular design of our platform allows alternative sub-models of different levels of sophistication. </w:t>
      </w:r>
      <w:r w:rsidR="003845D4">
        <w:rPr>
          <w:rFonts w:ascii="Times New Roman" w:hAnsi="Times New Roman" w:cs="Times New Roman"/>
          <w:sz w:val="24"/>
          <w:szCs w:val="24"/>
        </w:rPr>
        <w:t>Against this background, we</w:t>
      </w:r>
      <w:r w:rsidR="003845D4" w:rsidRPr="00CC5091">
        <w:rPr>
          <w:rFonts w:ascii="Times New Roman" w:hAnsi="Times New Roman" w:cs="Times New Roman"/>
          <w:sz w:val="24"/>
          <w:szCs w:val="24"/>
        </w:rPr>
        <w:t xml:space="preserve"> </w:t>
      </w:r>
      <w:r w:rsidRPr="00CC5091">
        <w:rPr>
          <w:rFonts w:ascii="Times New Roman" w:hAnsi="Times New Roman" w:cs="Times New Roman"/>
          <w:sz w:val="24"/>
          <w:szCs w:val="24"/>
        </w:rPr>
        <w:t xml:space="preserve">analyzed the emergent behavior of tumor </w:t>
      </w:r>
      <w:r w:rsidR="006A1423">
        <w:rPr>
          <w:rFonts w:ascii="Times New Roman" w:hAnsi="Times New Roman" w:cs="Times New Roman"/>
          <w:sz w:val="24"/>
          <w:szCs w:val="24"/>
        </w:rPr>
        <w:t xml:space="preserve">progression </w:t>
      </w:r>
      <w:r w:rsidR="005031FD">
        <w:rPr>
          <w:rFonts w:ascii="Times New Roman" w:hAnsi="Times New Roman" w:cs="Times New Roman"/>
          <w:sz w:val="24"/>
          <w:szCs w:val="24"/>
        </w:rPr>
        <w:t xml:space="preserve">and </w:t>
      </w:r>
      <w:r w:rsidR="00C94A93">
        <w:rPr>
          <w:rFonts w:ascii="Times New Roman" w:hAnsi="Times New Roman" w:cs="Times New Roman"/>
          <w:sz w:val="24"/>
          <w:szCs w:val="24"/>
        </w:rPr>
        <w:t>responses to</w:t>
      </w:r>
      <w:r w:rsidR="005031FD">
        <w:rPr>
          <w:rFonts w:ascii="Times New Roman" w:hAnsi="Times New Roman" w:cs="Times New Roman"/>
          <w:sz w:val="24"/>
          <w:szCs w:val="24"/>
        </w:rPr>
        <w:t xml:space="preserve"> local and systemic factors.</w:t>
      </w:r>
    </w:p>
    <w:p w14:paraId="6EB2CBC5" w14:textId="3BFAE765" w:rsidR="00CC5091" w:rsidRDefault="00CC5091" w:rsidP="00871A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0E2516C" w14:textId="6B9EC8FA" w:rsidR="0069662A" w:rsidRPr="00871ADA" w:rsidRDefault="00CC5091" w:rsidP="005031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5091">
        <w:rPr>
          <w:rFonts w:ascii="Times New Roman" w:hAnsi="Times New Roman" w:cs="Times New Roman"/>
          <w:sz w:val="24"/>
          <w:szCs w:val="24"/>
        </w:rPr>
        <w:t xml:space="preserve">Using this model, we are able to reproduce temporal dynamics of cytotoxic T cells and cancer </w:t>
      </w:r>
      <w:r w:rsidR="005031FD">
        <w:rPr>
          <w:rFonts w:ascii="Times New Roman" w:hAnsi="Times New Roman" w:cs="Times New Roman"/>
          <w:sz w:val="24"/>
          <w:szCs w:val="24"/>
        </w:rPr>
        <w:t>cells during tumor development</w:t>
      </w:r>
      <w:r w:rsidR="003845D4">
        <w:rPr>
          <w:rFonts w:ascii="Times New Roman" w:hAnsi="Times New Roman" w:cs="Times New Roman"/>
          <w:sz w:val="24"/>
          <w:szCs w:val="24"/>
        </w:rPr>
        <w:t>,</w:t>
      </w:r>
      <w:r w:rsidR="005031FD">
        <w:rPr>
          <w:rFonts w:ascii="Times New Roman" w:hAnsi="Times New Roman" w:cs="Times New Roman"/>
          <w:sz w:val="24"/>
          <w:szCs w:val="24"/>
        </w:rPr>
        <w:t xml:space="preserve"> </w:t>
      </w:r>
      <w:r w:rsidR="00C94A93">
        <w:rPr>
          <w:rFonts w:ascii="Times New Roman" w:hAnsi="Times New Roman" w:cs="Times New Roman"/>
          <w:sz w:val="24"/>
          <w:szCs w:val="24"/>
        </w:rPr>
        <w:t>as well as</w:t>
      </w:r>
      <w:r w:rsidR="005031FD">
        <w:rPr>
          <w:rFonts w:ascii="Times New Roman" w:hAnsi="Times New Roman" w:cs="Times New Roman"/>
          <w:sz w:val="24"/>
          <w:szCs w:val="24"/>
        </w:rPr>
        <w:t xml:space="preserve"> </w:t>
      </w:r>
      <w:r w:rsidR="003845D4">
        <w:rPr>
          <w:rFonts w:ascii="Times New Roman" w:hAnsi="Times New Roman" w:cs="Times New Roman"/>
          <w:sz w:val="24"/>
          <w:szCs w:val="24"/>
        </w:rPr>
        <w:t xml:space="preserve">their </w:t>
      </w:r>
      <w:r w:rsidRPr="00CC5091">
        <w:rPr>
          <w:rFonts w:ascii="Times New Roman" w:hAnsi="Times New Roman" w:cs="Times New Roman"/>
          <w:sz w:val="24"/>
          <w:szCs w:val="24"/>
        </w:rPr>
        <w:t>three-dimensional spatial distribution</w:t>
      </w:r>
      <w:r w:rsidR="00C94A93">
        <w:rPr>
          <w:rFonts w:ascii="Times New Roman" w:hAnsi="Times New Roman" w:cs="Times New Roman"/>
          <w:sz w:val="24"/>
          <w:szCs w:val="24"/>
        </w:rPr>
        <w:t xml:space="preserve"> change</w:t>
      </w:r>
      <w:r w:rsidRPr="00CC5091">
        <w:rPr>
          <w:rFonts w:ascii="Times New Roman" w:hAnsi="Times New Roman" w:cs="Times New Roman"/>
          <w:sz w:val="24"/>
          <w:szCs w:val="24"/>
        </w:rPr>
        <w:t xml:space="preserve"> </w:t>
      </w:r>
      <w:r w:rsidR="005031FD">
        <w:rPr>
          <w:rFonts w:ascii="Times New Roman" w:hAnsi="Times New Roman" w:cs="Times New Roman"/>
          <w:sz w:val="24"/>
          <w:szCs w:val="24"/>
        </w:rPr>
        <w:t>over time</w:t>
      </w:r>
      <w:r w:rsidRPr="00CC5091">
        <w:rPr>
          <w:rFonts w:ascii="Times New Roman" w:hAnsi="Times New Roman" w:cs="Times New Roman"/>
          <w:sz w:val="24"/>
          <w:szCs w:val="24"/>
        </w:rPr>
        <w:t xml:space="preserve">. </w:t>
      </w:r>
      <w:r w:rsidR="005031FD">
        <w:rPr>
          <w:rFonts w:ascii="Times New Roman" w:hAnsi="Times New Roman" w:cs="Times New Roman"/>
          <w:sz w:val="24"/>
          <w:szCs w:val="24"/>
        </w:rPr>
        <w:t>Our simulation</w:t>
      </w:r>
      <w:r w:rsidR="00C44F5D">
        <w:rPr>
          <w:rFonts w:ascii="Times New Roman" w:hAnsi="Times New Roman" w:cs="Times New Roman"/>
          <w:sz w:val="24"/>
          <w:szCs w:val="24"/>
        </w:rPr>
        <w:t>s</w:t>
      </w:r>
      <w:r w:rsidR="005031FD">
        <w:rPr>
          <w:rFonts w:ascii="Times New Roman" w:hAnsi="Times New Roman" w:cs="Times New Roman"/>
          <w:sz w:val="24"/>
          <w:szCs w:val="24"/>
        </w:rPr>
        <w:t xml:space="preserve"> generate a </w:t>
      </w:r>
      <w:r w:rsidR="005031FD" w:rsidRPr="00CC5091">
        <w:rPr>
          <w:rFonts w:ascii="Times New Roman" w:hAnsi="Times New Roman" w:cs="Times New Roman"/>
          <w:sz w:val="24"/>
          <w:szCs w:val="24"/>
        </w:rPr>
        <w:t xml:space="preserve">spectrum of pre-treatment spatial patterns of PD1/PDL1 expression </w:t>
      </w:r>
      <w:r w:rsidR="005031FD">
        <w:rPr>
          <w:rFonts w:ascii="Times New Roman" w:hAnsi="Times New Roman" w:cs="Times New Roman"/>
          <w:sz w:val="24"/>
          <w:szCs w:val="24"/>
        </w:rPr>
        <w:t>b</w:t>
      </w:r>
      <w:r w:rsidRPr="00CC5091">
        <w:rPr>
          <w:rFonts w:ascii="Times New Roman" w:hAnsi="Times New Roman" w:cs="Times New Roman"/>
          <w:sz w:val="24"/>
          <w:szCs w:val="24"/>
        </w:rPr>
        <w:t>y varying the characteristics of the neoantigen profile of individual patients, such as mutational burden and immunogenicity</w:t>
      </w:r>
      <w:r w:rsidR="005031FD">
        <w:rPr>
          <w:rFonts w:ascii="Times New Roman" w:hAnsi="Times New Roman" w:cs="Times New Roman"/>
          <w:sz w:val="24"/>
          <w:szCs w:val="24"/>
        </w:rPr>
        <w:t>. Those simulated patterns resemble</w:t>
      </w:r>
      <w:r w:rsidRPr="00CC5091">
        <w:rPr>
          <w:rFonts w:ascii="Times New Roman" w:hAnsi="Times New Roman" w:cs="Times New Roman"/>
          <w:sz w:val="24"/>
          <w:szCs w:val="24"/>
        </w:rPr>
        <w:t xml:space="preserve"> immuno-architectures obtained via immunohistochemistry from patient biopsies. By correlating these spatial characteristics with in silico treatment </w:t>
      </w:r>
      <w:r w:rsidR="006A1423">
        <w:rPr>
          <w:rFonts w:ascii="Times New Roman" w:hAnsi="Times New Roman" w:cs="Times New Roman"/>
          <w:sz w:val="24"/>
          <w:szCs w:val="24"/>
        </w:rPr>
        <w:t>data</w:t>
      </w:r>
      <w:r w:rsidR="006A1423" w:rsidRPr="00CC5091">
        <w:rPr>
          <w:rFonts w:ascii="Times New Roman" w:hAnsi="Times New Roman" w:cs="Times New Roman"/>
          <w:sz w:val="24"/>
          <w:szCs w:val="24"/>
        </w:rPr>
        <w:t xml:space="preserve"> </w:t>
      </w:r>
      <w:r w:rsidRPr="00CC5091">
        <w:rPr>
          <w:rFonts w:ascii="Times New Roman" w:hAnsi="Times New Roman" w:cs="Times New Roman"/>
          <w:sz w:val="24"/>
          <w:szCs w:val="24"/>
        </w:rPr>
        <w:t xml:space="preserve">with immune checkpoint inhibitors, </w:t>
      </w:r>
      <w:r w:rsidR="006A1423">
        <w:rPr>
          <w:rFonts w:ascii="Times New Roman" w:hAnsi="Times New Roman" w:cs="Times New Roman"/>
          <w:sz w:val="24"/>
          <w:szCs w:val="24"/>
        </w:rPr>
        <w:t xml:space="preserve">our </w:t>
      </w:r>
      <w:r w:rsidRPr="00CC5091">
        <w:rPr>
          <w:rFonts w:ascii="Times New Roman" w:hAnsi="Times New Roman" w:cs="Times New Roman"/>
          <w:sz w:val="24"/>
          <w:szCs w:val="24"/>
        </w:rPr>
        <w:t xml:space="preserve">simulation results </w:t>
      </w:r>
      <w:r w:rsidR="00C94A93">
        <w:rPr>
          <w:rFonts w:ascii="Times New Roman" w:hAnsi="Times New Roman" w:cs="Times New Roman"/>
          <w:sz w:val="24"/>
          <w:szCs w:val="24"/>
        </w:rPr>
        <w:t xml:space="preserve">suggest </w:t>
      </w:r>
      <w:r w:rsidRPr="00CC5091">
        <w:rPr>
          <w:rFonts w:ascii="Times New Roman" w:hAnsi="Times New Roman" w:cs="Times New Roman"/>
          <w:sz w:val="24"/>
          <w:szCs w:val="24"/>
        </w:rPr>
        <w:t>that the percentage of PDL1 positive cancer cells which are not in close proximity of the tumor boundary or vasculature is indicative of successful anti-PD1/anti-PDL1 treatment</w:t>
      </w:r>
      <w:r w:rsidR="00A84EE4">
        <w:rPr>
          <w:rFonts w:ascii="Times New Roman" w:hAnsi="Times New Roman" w:cs="Times New Roman"/>
          <w:sz w:val="24"/>
          <w:szCs w:val="24"/>
        </w:rPr>
        <w:t>.</w:t>
      </w:r>
      <w:r w:rsidRPr="00CC5091">
        <w:rPr>
          <w:rFonts w:ascii="Times New Roman" w:hAnsi="Times New Roman" w:cs="Times New Roman"/>
          <w:sz w:val="24"/>
          <w:szCs w:val="24"/>
        </w:rPr>
        <w:t xml:space="preserve"> </w:t>
      </w:r>
      <w:r w:rsidR="005031FD" w:rsidRPr="00CC5091">
        <w:rPr>
          <w:rFonts w:ascii="Times New Roman" w:hAnsi="Times New Roman" w:cs="Times New Roman"/>
          <w:sz w:val="24"/>
          <w:szCs w:val="24"/>
        </w:rPr>
        <w:t>The model provides a framework for predict</w:t>
      </w:r>
      <w:r w:rsidR="006A1423">
        <w:rPr>
          <w:rFonts w:ascii="Times New Roman" w:hAnsi="Times New Roman" w:cs="Times New Roman"/>
          <w:sz w:val="24"/>
          <w:szCs w:val="24"/>
        </w:rPr>
        <w:t>ing</w:t>
      </w:r>
      <w:r w:rsidR="005031FD" w:rsidRPr="00CC5091">
        <w:rPr>
          <w:rFonts w:ascii="Times New Roman" w:hAnsi="Times New Roman" w:cs="Times New Roman"/>
          <w:sz w:val="24"/>
          <w:szCs w:val="24"/>
        </w:rPr>
        <w:t xml:space="preserve"> treatment/biomarker combinations in different cancer types based on cancer-specific experimental data</w:t>
      </w:r>
      <w:r w:rsidR="00A84EE4">
        <w:rPr>
          <w:rFonts w:ascii="Times New Roman" w:hAnsi="Times New Roman" w:cs="Times New Roman"/>
          <w:sz w:val="24"/>
          <w:szCs w:val="24"/>
        </w:rPr>
        <w:t>.</w:t>
      </w:r>
    </w:p>
    <w:p w14:paraId="255A6537" w14:textId="77777777" w:rsidR="00174152" w:rsidRPr="00871ADA" w:rsidRDefault="00174152" w:rsidP="00871A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74152" w:rsidRPr="00871ADA" w:rsidSect="00A50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56C01"/>
    <w:multiLevelType w:val="multilevel"/>
    <w:tmpl w:val="8692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8003D2"/>
    <w:multiLevelType w:val="multilevel"/>
    <w:tmpl w:val="6462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07"/>
    <w:rsid w:val="00001439"/>
    <w:rsid w:val="00034A5E"/>
    <w:rsid w:val="00066117"/>
    <w:rsid w:val="000F12F3"/>
    <w:rsid w:val="00174152"/>
    <w:rsid w:val="001C440E"/>
    <w:rsid w:val="00227D2A"/>
    <w:rsid w:val="002616CB"/>
    <w:rsid w:val="003845D4"/>
    <w:rsid w:val="00454B00"/>
    <w:rsid w:val="0048213A"/>
    <w:rsid w:val="005031FD"/>
    <w:rsid w:val="00603AB3"/>
    <w:rsid w:val="0069662A"/>
    <w:rsid w:val="006A1423"/>
    <w:rsid w:val="007301BE"/>
    <w:rsid w:val="008632D9"/>
    <w:rsid w:val="00871ADA"/>
    <w:rsid w:val="008E3607"/>
    <w:rsid w:val="00913D8C"/>
    <w:rsid w:val="00961E31"/>
    <w:rsid w:val="00983D05"/>
    <w:rsid w:val="009928C9"/>
    <w:rsid w:val="009A504C"/>
    <w:rsid w:val="009E53F2"/>
    <w:rsid w:val="00A1440A"/>
    <w:rsid w:val="00A50620"/>
    <w:rsid w:val="00A50719"/>
    <w:rsid w:val="00A84EE4"/>
    <w:rsid w:val="00B1403A"/>
    <w:rsid w:val="00B37383"/>
    <w:rsid w:val="00B60D6B"/>
    <w:rsid w:val="00C434B9"/>
    <w:rsid w:val="00C44F5D"/>
    <w:rsid w:val="00C94A93"/>
    <w:rsid w:val="00CC5091"/>
    <w:rsid w:val="00D5136F"/>
    <w:rsid w:val="00D77FDF"/>
    <w:rsid w:val="00D83834"/>
    <w:rsid w:val="00DC0E80"/>
    <w:rsid w:val="00E57597"/>
    <w:rsid w:val="00E70DE3"/>
    <w:rsid w:val="00E92DC1"/>
    <w:rsid w:val="00E961DA"/>
    <w:rsid w:val="00ED6817"/>
    <w:rsid w:val="00F02A92"/>
    <w:rsid w:val="00F11F18"/>
    <w:rsid w:val="00F56CE9"/>
    <w:rsid w:val="00F840DE"/>
    <w:rsid w:val="00FA1136"/>
    <w:rsid w:val="00FA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5137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39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43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eastAsia="en-US"/>
    </w:rPr>
  </w:style>
  <w:style w:type="paragraph" w:styleId="NoSpacing">
    <w:name w:val="No Spacing"/>
    <w:uiPriority w:val="1"/>
    <w:qFormat/>
    <w:rsid w:val="00FA1794"/>
    <w:rPr>
      <w:sz w:val="22"/>
      <w:szCs w:val="2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1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17"/>
    <w:rPr>
      <w:rFonts w:ascii="Lucida Grande" w:hAnsi="Lucida Grande" w:cs="Lucida Grande"/>
      <w:kern w:val="2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51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36F"/>
    <w:rPr>
      <w:kern w:val="2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6F"/>
    <w:rPr>
      <w:b/>
      <w:bCs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39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43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eastAsia="en-US"/>
    </w:rPr>
  </w:style>
  <w:style w:type="paragraph" w:styleId="NoSpacing">
    <w:name w:val="No Spacing"/>
    <w:uiPriority w:val="1"/>
    <w:qFormat/>
    <w:rsid w:val="00FA1794"/>
    <w:rPr>
      <w:sz w:val="22"/>
      <w:szCs w:val="2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1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17"/>
    <w:rPr>
      <w:rFonts w:ascii="Lucida Grande" w:hAnsi="Lucida Grande" w:cs="Lucida Grande"/>
      <w:kern w:val="2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51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36F"/>
    <w:rPr>
      <w:kern w:val="2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6F"/>
    <w:rPr>
      <w:b/>
      <w:bCs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430</Words>
  <Characters>2454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2017-01-11T15:35:00Z</dcterms:created>
  <dcterms:modified xsi:type="dcterms:W3CDTF">2017-01-20T19:55:00Z</dcterms:modified>
</cp:coreProperties>
</file>