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0DB1" w14:textId="6FB6F7E6" w:rsidR="00ED6A44" w:rsidRPr="00ED6A44" w:rsidRDefault="00ED6A44" w:rsidP="00ED6A44">
      <w:pPr>
        <w:rPr>
          <w:rFonts w:ascii="Calibri" w:eastAsia="Times New Roman" w:hAnsi="Calibri" w:cs="Times New Roman"/>
          <w:color w:val="212121"/>
          <w:sz w:val="22"/>
          <w:szCs w:val="22"/>
        </w:rPr>
      </w:pPr>
      <w:bookmarkStart w:id="0" w:name="_GoBack"/>
      <w:bookmarkEnd w:id="0"/>
      <w:r w:rsidRPr="00ED6A44">
        <w:rPr>
          <w:rFonts w:ascii="Calibri" w:eastAsia="Times New Roman" w:hAnsi="Calibri" w:cs="Times New Roman"/>
          <w:b/>
          <w:color w:val="212121"/>
          <w:sz w:val="22"/>
          <w:szCs w:val="22"/>
        </w:rPr>
        <w:t> Project title</w:t>
      </w:r>
      <w:r w:rsidRPr="009125E4">
        <w:rPr>
          <w:rFonts w:ascii="Calibri" w:eastAsia="Times New Roman" w:hAnsi="Calibri" w:cs="Times New Roman"/>
          <w:b/>
          <w:color w:val="212121"/>
          <w:sz w:val="22"/>
          <w:szCs w:val="22"/>
        </w:rPr>
        <w:t>:</w:t>
      </w:r>
      <w:r>
        <w:rPr>
          <w:rFonts w:ascii="Calibri" w:eastAsia="Times New Roman" w:hAnsi="Calibri" w:cs="Times New Roman"/>
          <w:color w:val="212121"/>
          <w:sz w:val="22"/>
          <w:szCs w:val="22"/>
        </w:rPr>
        <w:t xml:space="preserve"> Virtual Population </w:t>
      </w:r>
      <w:r w:rsidR="00966F6E">
        <w:rPr>
          <w:rFonts w:ascii="Calibri" w:eastAsia="Times New Roman" w:hAnsi="Calibri" w:cs="Times New Roman"/>
          <w:color w:val="212121"/>
          <w:sz w:val="22"/>
          <w:szCs w:val="22"/>
        </w:rPr>
        <w:t>for Obesity Prevention (VPOP)</w:t>
      </w:r>
    </w:p>
    <w:p w14:paraId="304ADD05" w14:textId="45D6574C" w:rsidR="00801FEF" w:rsidRPr="00801FEF" w:rsidRDefault="00ED6A44" w:rsidP="00801FEF">
      <w:pPr>
        <w:rPr>
          <w:rFonts w:ascii="Times New Roman" w:eastAsia="Times New Roman" w:hAnsi="Times New Roman" w:cs="Times New Roman"/>
        </w:rPr>
      </w:pPr>
      <w:r w:rsidRPr="00ED6A44">
        <w:rPr>
          <w:rFonts w:ascii="Calibri" w:eastAsia="Times New Roman" w:hAnsi="Calibri" w:cs="Times New Roman"/>
          <w:b/>
          <w:color w:val="212121"/>
          <w:sz w:val="22"/>
          <w:szCs w:val="22"/>
        </w:rPr>
        <w:t>A one/two sentence summary of the project topic with a hyperlink to more detailed information via the</w:t>
      </w:r>
      <w:r w:rsidRPr="009125E4">
        <w:rPr>
          <w:rFonts w:ascii="Calibri" w:eastAsia="Times New Roman" w:hAnsi="Calibri" w:cs="Times New Roman"/>
          <w:b/>
          <w:color w:val="212121"/>
          <w:sz w:val="22"/>
          <w:szCs w:val="22"/>
        </w:rPr>
        <w:t> </w:t>
      </w:r>
      <w:hyperlink r:id="rId5" w:tgtFrame="_blank" w:history="1">
        <w:r w:rsidRPr="009125E4">
          <w:rPr>
            <w:rFonts w:ascii="Calibri" w:eastAsia="Times New Roman" w:hAnsi="Calibri" w:cs="Times New Roman"/>
            <w:b/>
            <w:color w:val="0000FF"/>
            <w:sz w:val="22"/>
            <w:szCs w:val="22"/>
            <w:u w:val="single"/>
          </w:rPr>
          <w:t>IMAG wiki</w:t>
        </w:r>
      </w:hyperlink>
      <w:r w:rsidR="009125E4">
        <w:rPr>
          <w:rFonts w:ascii="Calibri" w:eastAsia="Times New Roman" w:hAnsi="Calibri" w:cs="Times New Roman"/>
          <w:b/>
          <w:color w:val="0563C1"/>
          <w:sz w:val="22"/>
          <w:szCs w:val="22"/>
          <w:u w:val="single"/>
        </w:rPr>
        <w:t xml:space="preserve">: </w:t>
      </w:r>
      <w:r w:rsidR="00801FEF">
        <w:rPr>
          <w:rFonts w:ascii="Calibri" w:eastAsia="Times New Roman" w:hAnsi="Calibri" w:cs="Times New Roman"/>
          <w:color w:val="000000" w:themeColor="text1"/>
          <w:sz w:val="22"/>
          <w:szCs w:val="22"/>
        </w:rPr>
        <w:br/>
      </w:r>
      <w:r w:rsidR="00801FEF">
        <w:rPr>
          <w:rFonts w:eastAsia="Times New Roman" w:cs="Times New Roman"/>
          <w:color w:val="000000" w:themeColor="text1"/>
          <w:sz w:val="23"/>
          <w:szCs w:val="23"/>
          <w:shd w:val="clear" w:color="auto" w:fill="FFFFFF"/>
        </w:rPr>
        <w:t>D</w:t>
      </w:r>
      <w:r w:rsidR="00801FEF" w:rsidRPr="00801FEF">
        <w:rPr>
          <w:rFonts w:eastAsia="Times New Roman" w:cs="Times New Roman"/>
          <w:color w:val="000000" w:themeColor="text1"/>
          <w:sz w:val="23"/>
          <w:szCs w:val="23"/>
          <w:shd w:val="clear" w:color="auto" w:fill="FFFFFF"/>
        </w:rPr>
        <w:t>evelop computational simulation models of communities, cities, and regions that allow decision makers (e.g., policy makers, funders, public health officials, school officials, and business professionals) to better understand and address the various systems contributing to obesity and affecting diet, physical activity, and metabolism.</w:t>
      </w:r>
      <w:r w:rsidR="00801FEF" w:rsidRPr="00801FEF">
        <w:rPr>
          <w:rFonts w:ascii="proxima-nova" w:eastAsia="Times New Roman" w:hAnsi="proxima-nova" w:cs="Times New Roman"/>
          <w:color w:val="000000" w:themeColor="text1"/>
          <w:sz w:val="23"/>
          <w:szCs w:val="23"/>
          <w:shd w:val="clear" w:color="auto" w:fill="FFFFFF"/>
        </w:rPr>
        <w:t> </w:t>
      </w:r>
    </w:p>
    <w:p w14:paraId="27B95415" w14:textId="430DC835" w:rsidR="00801FEF" w:rsidRDefault="00801FEF" w:rsidP="009125E4">
      <w:pPr>
        <w:spacing w:line="253" w:lineRule="atLeast"/>
        <w:rPr>
          <w:rFonts w:ascii="Calibri" w:eastAsia="Times New Roman" w:hAnsi="Calibri" w:cs="Times New Roman"/>
          <w:color w:val="000000" w:themeColor="text1"/>
          <w:sz w:val="22"/>
          <w:szCs w:val="22"/>
        </w:rPr>
      </w:pPr>
    </w:p>
    <w:p w14:paraId="02C6665C" w14:textId="1C27225A" w:rsidR="00801FEF" w:rsidRDefault="00E57F03" w:rsidP="009125E4">
      <w:pPr>
        <w:spacing w:line="253" w:lineRule="atLeast"/>
        <w:rPr>
          <w:rFonts w:ascii="Calibri" w:eastAsia="Times New Roman" w:hAnsi="Calibri" w:cs="Times New Roman"/>
          <w:color w:val="000000" w:themeColor="text1"/>
          <w:sz w:val="22"/>
          <w:szCs w:val="22"/>
        </w:rPr>
      </w:pPr>
      <w:hyperlink r:id="rId6" w:history="1">
        <w:r w:rsidR="00801FEF" w:rsidRPr="001B2BB0">
          <w:rPr>
            <w:rStyle w:val="Hyperlink"/>
            <w:rFonts w:ascii="Calibri" w:eastAsia="Times New Roman" w:hAnsi="Calibri" w:cs="Times New Roman"/>
            <w:sz w:val="22"/>
            <w:szCs w:val="22"/>
          </w:rPr>
          <w:t>http://www.globalobesity.org/our-projects/virtual-population-obesity-prevention/index.html</w:t>
        </w:r>
      </w:hyperlink>
    </w:p>
    <w:p w14:paraId="4649DDDB" w14:textId="34FD5AF9" w:rsidR="009125E4" w:rsidRPr="009125E4" w:rsidRDefault="009125E4" w:rsidP="009125E4">
      <w:pPr>
        <w:spacing w:line="253" w:lineRule="atLeast"/>
        <w:rPr>
          <w:rFonts w:ascii="Calibri" w:eastAsia="Times New Roman" w:hAnsi="Calibri" w:cs="Times New Roman"/>
          <w:b/>
          <w:color w:val="000000" w:themeColor="text1"/>
          <w:sz w:val="22"/>
          <w:szCs w:val="22"/>
        </w:rPr>
      </w:pPr>
    </w:p>
    <w:p w14:paraId="7DDD69ED" w14:textId="62D9C252" w:rsidR="00ED6A44" w:rsidRDefault="00ED6A44" w:rsidP="009125E4">
      <w:pPr>
        <w:numPr>
          <w:ilvl w:val="1"/>
          <w:numId w:val="8"/>
        </w:numPr>
        <w:spacing w:line="253" w:lineRule="atLeast"/>
        <w:ind w:left="900"/>
        <w:rPr>
          <w:rFonts w:ascii="Calibri" w:eastAsia="Times New Roman" w:hAnsi="Calibri" w:cs="Times New Roman"/>
          <w:b/>
          <w:color w:val="212121"/>
          <w:sz w:val="22"/>
          <w:szCs w:val="22"/>
        </w:rPr>
      </w:pPr>
      <w:r w:rsidRPr="00ED6A44">
        <w:rPr>
          <w:rFonts w:ascii="Calibri" w:eastAsia="Times New Roman" w:hAnsi="Calibri" w:cs="Times New Roman"/>
          <w:b/>
          <w:color w:val="212121"/>
          <w:sz w:val="22"/>
          <w:szCs w:val="22"/>
        </w:rPr>
        <w:t>List of planned actions outlined in Model Credibility plan</w:t>
      </w:r>
      <w:r w:rsidR="009125E4">
        <w:rPr>
          <w:rFonts w:ascii="Calibri" w:eastAsia="Times New Roman" w:hAnsi="Calibri" w:cs="Times New Roman"/>
          <w:b/>
          <w:color w:val="212121"/>
          <w:sz w:val="22"/>
          <w:szCs w:val="22"/>
        </w:rPr>
        <w:t>:</w:t>
      </w:r>
    </w:p>
    <w:p w14:paraId="5700A040" w14:textId="16BC903E" w:rsidR="009125E4" w:rsidRPr="009125E4" w:rsidRDefault="009125E4" w:rsidP="009125E4">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Stakeholder Working Group</w:t>
      </w:r>
    </w:p>
    <w:p w14:paraId="5AF6606E" w14:textId="10705E75" w:rsidR="009125E4" w:rsidRPr="009125E4" w:rsidRDefault="009125E4" w:rsidP="009125E4">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Sensitivity Analysis</w:t>
      </w:r>
    </w:p>
    <w:p w14:paraId="41E47503" w14:textId="7B655158" w:rsidR="009125E4" w:rsidRPr="009125E4" w:rsidRDefault="009125E4" w:rsidP="009125E4">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Progressive Layered Criterion Validation</w:t>
      </w:r>
    </w:p>
    <w:p w14:paraId="32359B97" w14:textId="12396E10" w:rsidR="00ED6A44" w:rsidRDefault="00ED6A44" w:rsidP="009125E4">
      <w:pPr>
        <w:numPr>
          <w:ilvl w:val="1"/>
          <w:numId w:val="8"/>
        </w:numPr>
        <w:spacing w:line="253" w:lineRule="atLeast"/>
        <w:ind w:left="900"/>
        <w:rPr>
          <w:rFonts w:ascii="Calibri" w:eastAsia="Times New Roman" w:hAnsi="Calibri" w:cs="Times New Roman"/>
          <w:b/>
          <w:color w:val="212121"/>
          <w:sz w:val="22"/>
          <w:szCs w:val="22"/>
        </w:rPr>
      </w:pPr>
      <w:r w:rsidRPr="00ED6A44">
        <w:rPr>
          <w:rFonts w:ascii="Calibri" w:eastAsia="Times New Roman" w:hAnsi="Calibri" w:cs="Times New Roman"/>
          <w:b/>
          <w:color w:val="212121"/>
          <w:sz w:val="22"/>
          <w:szCs w:val="22"/>
        </w:rPr>
        <w:t>Brief description of information gained by each credibility action</w:t>
      </w:r>
    </w:p>
    <w:p w14:paraId="3F080AB9" w14:textId="49643B70" w:rsidR="00966F6E" w:rsidRPr="004F7200" w:rsidRDefault="008226E6" w:rsidP="00966F6E">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See breakdown of face/criterion and convergence and divergence validation below</w:t>
      </w:r>
      <w:r w:rsidR="004F7200">
        <w:rPr>
          <w:rFonts w:ascii="Calibri" w:eastAsia="Times New Roman" w:hAnsi="Calibri" w:cs="Times New Roman"/>
          <w:color w:val="212121"/>
          <w:sz w:val="22"/>
          <w:szCs w:val="22"/>
        </w:rPr>
        <w:t>.</w:t>
      </w:r>
    </w:p>
    <w:p w14:paraId="674E4E95" w14:textId="77777777" w:rsidR="004F7200" w:rsidRPr="004F7200" w:rsidRDefault="004F7200" w:rsidP="00966F6E">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 xml:space="preserve">Each piece of information informs the degree to which the model is reproducing real world interactions, behaviors and outcomes. </w:t>
      </w:r>
    </w:p>
    <w:p w14:paraId="25491307" w14:textId="17BDCC2B" w:rsidR="004F7200" w:rsidRPr="004F7200" w:rsidRDefault="004F7200" w:rsidP="00966F6E">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 xml:space="preserve">Sensitivity analysis allows us to account for the uncertainty of data, the natural variation in the data and also test a range of parameters to gain insight into the key drivers in the system. Sensitivity also provides more robust results to better understand how the model applies to different circumstances. </w:t>
      </w:r>
    </w:p>
    <w:p w14:paraId="720295E8" w14:textId="45160BF0" w:rsidR="009125E4" w:rsidRPr="00966F6E" w:rsidRDefault="009125E4" w:rsidP="00966F6E">
      <w:pPr>
        <w:pStyle w:val="ListParagraph"/>
        <w:spacing w:line="253" w:lineRule="atLeast"/>
        <w:rPr>
          <w:rFonts w:ascii="Calibri" w:eastAsia="Times New Roman" w:hAnsi="Calibri" w:cs="Times New Roman"/>
          <w:b/>
          <w:color w:val="212121"/>
          <w:sz w:val="22"/>
          <w:szCs w:val="22"/>
        </w:rPr>
      </w:pPr>
    </w:p>
    <w:p w14:paraId="4011EE6F" w14:textId="77777777" w:rsidR="00966F6E" w:rsidRPr="00966F6E" w:rsidRDefault="00966F6E" w:rsidP="00966F6E">
      <w:pPr>
        <w:pStyle w:val="ListParagraph"/>
        <w:numPr>
          <w:ilvl w:val="0"/>
          <w:numId w:val="8"/>
        </w:num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CPMS Ten Simple Rules:</w:t>
      </w:r>
    </w:p>
    <w:p w14:paraId="420190C8" w14:textId="3B077E02" w:rsidR="00966F6E" w:rsidRPr="00966F6E" w:rsidRDefault="00966F6E" w:rsidP="00966F6E">
      <w:pPr>
        <w:rPr>
          <w:rFonts w:ascii="Calibri" w:eastAsia="Times New Roman" w:hAnsi="Calibri" w:cs="Times New Roman"/>
          <w:b/>
          <w:color w:val="000000" w:themeColor="text1"/>
          <w:sz w:val="22"/>
          <w:szCs w:val="22"/>
        </w:rPr>
      </w:pPr>
    </w:p>
    <w:tbl>
      <w:tblPr>
        <w:tblStyle w:val="TableGrid"/>
        <w:tblW w:w="0" w:type="auto"/>
        <w:tblLook w:val="04A0" w:firstRow="1" w:lastRow="0" w:firstColumn="1" w:lastColumn="0" w:noHBand="0" w:noVBand="1"/>
      </w:tblPr>
      <w:tblGrid>
        <w:gridCol w:w="3325"/>
        <w:gridCol w:w="6025"/>
      </w:tblGrid>
      <w:tr w:rsidR="00966F6E" w14:paraId="4CEB9DD7" w14:textId="77777777" w:rsidTr="00CA7542">
        <w:tc>
          <w:tcPr>
            <w:tcW w:w="3325" w:type="dxa"/>
          </w:tcPr>
          <w:p w14:paraId="6E21404B" w14:textId="6F42A09D" w:rsidR="00966F6E" w:rsidRDefault="00966F6E" w:rsidP="00966F6E">
            <w:pPr>
              <w:spacing w:line="253" w:lineRule="atLeast"/>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Define the Context</w:t>
            </w:r>
          </w:p>
        </w:tc>
        <w:tc>
          <w:tcPr>
            <w:tcW w:w="6025" w:type="dxa"/>
          </w:tcPr>
          <w:p w14:paraId="0CAC66AC" w14:textId="70BDDEC3" w:rsidR="00966F6E" w:rsidRPr="00966F6E" w:rsidRDefault="00966F6E"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See face validity listed below</w:t>
            </w:r>
          </w:p>
        </w:tc>
      </w:tr>
      <w:tr w:rsidR="00966F6E" w14:paraId="33CC8E9D" w14:textId="77777777" w:rsidTr="00CA7542">
        <w:tc>
          <w:tcPr>
            <w:tcW w:w="3325" w:type="dxa"/>
          </w:tcPr>
          <w:p w14:paraId="06131448" w14:textId="03F6B158"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Use Appropriate Data</w:t>
            </w:r>
          </w:p>
        </w:tc>
        <w:tc>
          <w:tcPr>
            <w:tcW w:w="6025" w:type="dxa"/>
          </w:tcPr>
          <w:p w14:paraId="24FDB319" w14:textId="368713FE" w:rsidR="00966F6E" w:rsidRPr="00966F6E" w:rsidRDefault="00966F6E"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See criterion validation listed below</w:t>
            </w:r>
          </w:p>
        </w:tc>
      </w:tr>
      <w:tr w:rsidR="00966F6E" w14:paraId="1BC45C5F" w14:textId="77777777" w:rsidTr="00CA7542">
        <w:tc>
          <w:tcPr>
            <w:tcW w:w="3325" w:type="dxa"/>
          </w:tcPr>
          <w:p w14:paraId="4987F048" w14:textId="5166F715"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Evaluate Within the Context</w:t>
            </w:r>
          </w:p>
        </w:tc>
        <w:tc>
          <w:tcPr>
            <w:tcW w:w="6025" w:type="dxa"/>
          </w:tcPr>
          <w:p w14:paraId="7F19CC6D" w14:textId="1B4FA8A1" w:rsidR="00966F6E" w:rsidRPr="00966F6E" w:rsidRDefault="00966F6E"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See face validity listed below</w:t>
            </w:r>
          </w:p>
        </w:tc>
      </w:tr>
      <w:tr w:rsidR="00966F6E" w14:paraId="00E76C82" w14:textId="77777777" w:rsidTr="00CA7542">
        <w:tc>
          <w:tcPr>
            <w:tcW w:w="3325" w:type="dxa"/>
          </w:tcPr>
          <w:p w14:paraId="57187C35" w14:textId="1F914992"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List Limitations Explicitly</w:t>
            </w:r>
          </w:p>
        </w:tc>
        <w:tc>
          <w:tcPr>
            <w:tcW w:w="6025" w:type="dxa"/>
          </w:tcPr>
          <w:p w14:paraId="6161D2F8" w14:textId="5DB9F19E" w:rsidR="00966F6E" w:rsidRPr="00966F6E" w:rsidRDefault="00966F6E"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See convergence and divergence validity listed below</w:t>
            </w:r>
            <w:r w:rsidR="00CA7542">
              <w:rPr>
                <w:rFonts w:ascii="Calibri" w:eastAsia="Times New Roman" w:hAnsi="Calibri" w:cs="Times New Roman"/>
                <w:color w:val="000000" w:themeColor="text1"/>
                <w:sz w:val="22"/>
                <w:szCs w:val="22"/>
              </w:rPr>
              <w:t>. Limitations listed explicitly for each iteration of VPOP</w:t>
            </w:r>
          </w:p>
        </w:tc>
      </w:tr>
      <w:tr w:rsidR="00966F6E" w14:paraId="41315776" w14:textId="77777777" w:rsidTr="00CA7542">
        <w:tc>
          <w:tcPr>
            <w:tcW w:w="3325" w:type="dxa"/>
          </w:tcPr>
          <w:p w14:paraId="493A66BB" w14:textId="5DCED2D0"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Use Version Control</w:t>
            </w:r>
          </w:p>
        </w:tc>
        <w:tc>
          <w:tcPr>
            <w:tcW w:w="6025" w:type="dxa"/>
          </w:tcPr>
          <w:p w14:paraId="6083F3EB" w14:textId="2D40228A" w:rsidR="00966F6E" w:rsidRPr="00966F6E" w:rsidRDefault="003C0AEC" w:rsidP="00966F6E">
            <w:pPr>
              <w:spacing w:line="253" w:lineRule="atLeast"/>
              <w:rPr>
                <w:rFonts w:ascii="Calibri" w:eastAsia="Times New Roman" w:hAnsi="Calibri" w:cs="Times New Roman"/>
                <w:color w:val="000000" w:themeColor="text1"/>
                <w:sz w:val="22"/>
                <w:szCs w:val="22"/>
              </w:rPr>
            </w:pPr>
            <w:r w:rsidRPr="003C0AEC">
              <w:rPr>
                <w:rFonts w:ascii="Calibri" w:eastAsia="Times New Roman" w:hAnsi="Calibri" w:cs="Times New Roman"/>
                <w:color w:val="000000" w:themeColor="text1"/>
                <w:sz w:val="22"/>
                <w:szCs w:val="22"/>
              </w:rPr>
              <w:t>We use the Git version control system to keep a complete history of and track changes to the codebase.</w:t>
            </w:r>
          </w:p>
        </w:tc>
      </w:tr>
      <w:tr w:rsidR="00966F6E" w14:paraId="449502A1" w14:textId="77777777" w:rsidTr="00CA7542">
        <w:tc>
          <w:tcPr>
            <w:tcW w:w="3325" w:type="dxa"/>
          </w:tcPr>
          <w:p w14:paraId="1CF52296" w14:textId="0DD5C130"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Document Adequately</w:t>
            </w:r>
          </w:p>
        </w:tc>
        <w:tc>
          <w:tcPr>
            <w:tcW w:w="6025" w:type="dxa"/>
          </w:tcPr>
          <w:p w14:paraId="033C8A5F" w14:textId="49364C2B" w:rsidR="00966F6E" w:rsidRPr="00966F6E" w:rsidRDefault="00966F6E"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 xml:space="preserve">All components of face, criterion and convergence/divergence </w:t>
            </w:r>
            <w:r w:rsidR="00CA7542">
              <w:rPr>
                <w:rFonts w:ascii="Calibri" w:eastAsia="Times New Roman" w:hAnsi="Calibri" w:cs="Times New Roman"/>
                <w:color w:val="000000" w:themeColor="text1"/>
                <w:sz w:val="22"/>
                <w:szCs w:val="22"/>
              </w:rPr>
              <w:t xml:space="preserve">are documented for each iteration of VPOP. </w:t>
            </w:r>
          </w:p>
        </w:tc>
      </w:tr>
      <w:tr w:rsidR="00966F6E" w14:paraId="32017C46" w14:textId="77777777" w:rsidTr="00CA7542">
        <w:tc>
          <w:tcPr>
            <w:tcW w:w="3325" w:type="dxa"/>
          </w:tcPr>
          <w:p w14:paraId="2392A319" w14:textId="71E0C9BE"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Disseminate Broadly</w:t>
            </w:r>
          </w:p>
        </w:tc>
        <w:tc>
          <w:tcPr>
            <w:tcW w:w="6025" w:type="dxa"/>
          </w:tcPr>
          <w:p w14:paraId="4B87C0EF" w14:textId="241FCF80" w:rsidR="00966F6E" w:rsidRPr="00CA7542" w:rsidRDefault="00CA7542"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We have disseminated model results in multiple manuscripts, published in Health Affairs, AJPM and Obesity. We also have disseminated results via social media (Facebook, Twitter). Results have also been published in the New York Times, USA Today, Forbes.</w:t>
            </w:r>
          </w:p>
        </w:tc>
      </w:tr>
      <w:tr w:rsidR="00966F6E" w14:paraId="1B4F3BD5" w14:textId="77777777" w:rsidTr="00CA7542">
        <w:tc>
          <w:tcPr>
            <w:tcW w:w="3325" w:type="dxa"/>
          </w:tcPr>
          <w:p w14:paraId="12FEF726" w14:textId="598D57F1"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Get Independent Reviews</w:t>
            </w:r>
          </w:p>
        </w:tc>
        <w:tc>
          <w:tcPr>
            <w:tcW w:w="6025" w:type="dxa"/>
          </w:tcPr>
          <w:p w14:paraId="5A5C2047" w14:textId="0D228DE5" w:rsidR="00966F6E" w:rsidRPr="008226E6" w:rsidRDefault="008226E6"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 xml:space="preserve">Each iteration of VPOP that has been published has been through the peer-review process. We have also gained feedback from additional stakeholders (i.e. Project Play, Aspen Institute, Health Departments) regarding the relevance and applicability of the model. </w:t>
            </w:r>
          </w:p>
        </w:tc>
      </w:tr>
      <w:tr w:rsidR="00966F6E" w14:paraId="7E74AF46" w14:textId="77777777" w:rsidTr="00CA7542">
        <w:tc>
          <w:tcPr>
            <w:tcW w:w="3325" w:type="dxa"/>
          </w:tcPr>
          <w:p w14:paraId="6387A17A" w14:textId="06D6BF6A" w:rsidR="00966F6E" w:rsidRDefault="00966F6E" w:rsidP="00966F6E">
            <w:pPr>
              <w:spacing w:line="253" w:lineRule="atLeast"/>
              <w:rPr>
                <w:rFonts w:ascii="Calibri" w:eastAsia="Times New Roman" w:hAnsi="Calibri" w:cs="Times New Roman"/>
                <w:b/>
                <w:color w:val="000000" w:themeColor="text1"/>
                <w:sz w:val="22"/>
                <w:szCs w:val="22"/>
              </w:rPr>
            </w:pPr>
            <w:r w:rsidRPr="00966F6E">
              <w:rPr>
                <w:rFonts w:ascii="Calibri" w:eastAsia="Times New Roman" w:hAnsi="Calibri" w:cs="Times New Roman"/>
                <w:b/>
                <w:color w:val="000000" w:themeColor="text1"/>
                <w:sz w:val="22"/>
                <w:szCs w:val="22"/>
              </w:rPr>
              <w:t>Test competing implementations</w:t>
            </w:r>
          </w:p>
        </w:tc>
        <w:tc>
          <w:tcPr>
            <w:tcW w:w="6025" w:type="dxa"/>
          </w:tcPr>
          <w:p w14:paraId="654AB7A9" w14:textId="4AE89308" w:rsidR="00966F6E" w:rsidRPr="00CA7542" w:rsidRDefault="00CA7542"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See convergence and divergence validation listed below.</w:t>
            </w:r>
          </w:p>
        </w:tc>
      </w:tr>
      <w:tr w:rsidR="00966F6E" w14:paraId="74A84AAE" w14:textId="77777777" w:rsidTr="00CA7542">
        <w:tc>
          <w:tcPr>
            <w:tcW w:w="3325" w:type="dxa"/>
          </w:tcPr>
          <w:p w14:paraId="12327F67" w14:textId="72163CED" w:rsidR="00966F6E" w:rsidRPr="00966F6E" w:rsidRDefault="00966F6E" w:rsidP="00966F6E">
            <w:pPr>
              <w:spacing w:line="253" w:lineRule="atLeast"/>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Conform to Standards</w:t>
            </w:r>
          </w:p>
        </w:tc>
        <w:tc>
          <w:tcPr>
            <w:tcW w:w="6025" w:type="dxa"/>
          </w:tcPr>
          <w:p w14:paraId="364E4B37" w14:textId="7E312655" w:rsidR="00966F6E" w:rsidRPr="00CA7542" w:rsidRDefault="00CA7542" w:rsidP="00966F6E">
            <w:pPr>
              <w:spacing w:line="253" w:lineRule="atLeast"/>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Face validity, criterion, and convergence and divergence validation are common and best practices for validating models.</w:t>
            </w:r>
          </w:p>
        </w:tc>
      </w:tr>
    </w:tbl>
    <w:p w14:paraId="5ECEE3AF" w14:textId="77777777" w:rsidR="00966F6E" w:rsidRPr="00966F6E" w:rsidRDefault="00966F6E" w:rsidP="00966F6E">
      <w:pPr>
        <w:spacing w:line="253" w:lineRule="atLeast"/>
        <w:rPr>
          <w:rFonts w:ascii="Calibri" w:eastAsia="Times New Roman" w:hAnsi="Calibri" w:cs="Times New Roman"/>
          <w:b/>
          <w:color w:val="000000" w:themeColor="text1"/>
          <w:sz w:val="22"/>
          <w:szCs w:val="22"/>
        </w:rPr>
      </w:pPr>
    </w:p>
    <w:p w14:paraId="435065B3" w14:textId="77777777" w:rsidR="009125E4" w:rsidRPr="00ED6A44" w:rsidRDefault="009125E4" w:rsidP="00966F6E">
      <w:pPr>
        <w:spacing w:line="253" w:lineRule="atLeast"/>
        <w:rPr>
          <w:rFonts w:ascii="Calibri" w:eastAsia="Times New Roman" w:hAnsi="Calibri" w:cs="Times New Roman"/>
          <w:b/>
          <w:color w:val="212121"/>
          <w:sz w:val="22"/>
          <w:szCs w:val="22"/>
        </w:rPr>
      </w:pPr>
    </w:p>
    <w:p w14:paraId="5D11A157" w14:textId="36E06B93" w:rsidR="00ED6A44" w:rsidRDefault="00ED6A44" w:rsidP="009125E4">
      <w:pPr>
        <w:numPr>
          <w:ilvl w:val="1"/>
          <w:numId w:val="8"/>
        </w:numPr>
        <w:spacing w:line="253" w:lineRule="atLeast"/>
        <w:ind w:left="900"/>
        <w:rPr>
          <w:rFonts w:ascii="Calibri" w:eastAsia="Times New Roman" w:hAnsi="Calibri" w:cs="Times New Roman"/>
          <w:b/>
          <w:color w:val="212121"/>
          <w:sz w:val="22"/>
          <w:szCs w:val="22"/>
        </w:rPr>
      </w:pPr>
      <w:r w:rsidRPr="00ED6A44">
        <w:rPr>
          <w:rFonts w:ascii="Calibri" w:eastAsia="Times New Roman" w:hAnsi="Calibri" w:cs="Times New Roman"/>
          <w:b/>
          <w:color w:val="212121"/>
          <w:sz w:val="22"/>
          <w:szCs w:val="22"/>
        </w:rPr>
        <w:t>Description of how the planned activities will lead to a credible model</w:t>
      </w:r>
    </w:p>
    <w:p w14:paraId="3AF6C341" w14:textId="77777777" w:rsidR="00CA7542" w:rsidRPr="00966F6E" w:rsidRDefault="00CA7542" w:rsidP="00CA7542">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Face validity involves developing the model in close collaboration with stakeholders who have intimate knowledge of the system to ensure the model is developed appropriately.</w:t>
      </w:r>
    </w:p>
    <w:p w14:paraId="27AD5893" w14:textId="77777777" w:rsidR="00CA7542" w:rsidRPr="00966F6E" w:rsidRDefault="00CA7542" w:rsidP="00CA7542">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 xml:space="preserve">Criterion Validity reproduces observed trends at multiple levels to ensure the model is producing results we would expect to observe in a real world system. </w:t>
      </w:r>
    </w:p>
    <w:p w14:paraId="5A8BA99D" w14:textId="0CEC2EA0" w:rsidR="00CA7542" w:rsidRPr="00CA7542" w:rsidRDefault="00CA7542" w:rsidP="00CA7542">
      <w:pPr>
        <w:pStyle w:val="ListParagraph"/>
        <w:numPr>
          <w:ilvl w:val="1"/>
          <w:numId w:val="8"/>
        </w:numPr>
        <w:spacing w:line="253" w:lineRule="atLeast"/>
        <w:rPr>
          <w:rFonts w:ascii="Calibri" w:eastAsia="Times New Roman" w:hAnsi="Calibri" w:cs="Times New Roman"/>
          <w:b/>
          <w:color w:val="212121"/>
          <w:sz w:val="22"/>
          <w:szCs w:val="22"/>
        </w:rPr>
      </w:pPr>
      <w:r>
        <w:rPr>
          <w:rFonts w:ascii="Calibri" w:eastAsia="Times New Roman" w:hAnsi="Calibri" w:cs="Times New Roman"/>
          <w:color w:val="212121"/>
          <w:sz w:val="22"/>
          <w:szCs w:val="22"/>
        </w:rPr>
        <w:t>Convergence and Divergence validity compares with other models and calculations to determine the degree to which you model is behaving as expected.</w:t>
      </w:r>
    </w:p>
    <w:p w14:paraId="08675D00" w14:textId="1E901938" w:rsidR="00ED6A44" w:rsidRDefault="00ED6A44" w:rsidP="009125E4">
      <w:pPr>
        <w:numPr>
          <w:ilvl w:val="1"/>
          <w:numId w:val="8"/>
        </w:numPr>
        <w:spacing w:line="253" w:lineRule="atLeast"/>
        <w:ind w:left="900"/>
        <w:rPr>
          <w:rFonts w:ascii="Calibri" w:eastAsia="Times New Roman" w:hAnsi="Calibri" w:cs="Times New Roman"/>
          <w:b/>
          <w:color w:val="212121"/>
          <w:sz w:val="22"/>
          <w:szCs w:val="22"/>
        </w:rPr>
      </w:pPr>
      <w:r w:rsidRPr="00ED6A44">
        <w:rPr>
          <w:rFonts w:ascii="Calibri" w:eastAsia="Times New Roman" w:hAnsi="Calibri" w:cs="Times New Roman"/>
          <w:b/>
          <w:color w:val="212121"/>
          <w:sz w:val="22"/>
          <w:szCs w:val="22"/>
        </w:rPr>
        <w:t>Progress to-date and plans for the next reporting cycle (6 months). What has been achieved since last reporting?</w:t>
      </w:r>
    </w:p>
    <w:p w14:paraId="51C85CC1" w14:textId="6A83F5E3" w:rsidR="004F7200" w:rsidRPr="004F7200" w:rsidRDefault="004F7200" w:rsidP="004F7200">
      <w:pPr>
        <w:pStyle w:val="ListParagraph"/>
        <w:numPr>
          <w:ilvl w:val="0"/>
          <w:numId w:val="8"/>
        </w:numPr>
        <w:rPr>
          <w:rFonts w:cs="Arial"/>
          <w:color w:val="000000" w:themeColor="text1"/>
          <w:shd w:val="clear" w:color="auto" w:fill="FFFFFF"/>
        </w:rPr>
      </w:pPr>
      <w:r w:rsidRPr="004F7200">
        <w:rPr>
          <w:rFonts w:cs="Arial"/>
          <w:color w:val="000000" w:themeColor="text1"/>
          <w:shd w:val="clear" w:color="auto" w:fill="FFFFFF"/>
        </w:rPr>
        <w:t xml:space="preserve">Our team has worked with the New York City Health Department to develop a model of New York City, incorporating additional scales and decision frameworks into the model, including how to decide what to eat. We will develop models in contexts outside of the United States and we are continuing to add more specific features into the model including store stocking patterns as well as modeling different communication campaigns. We are committed to enhancing methods for understanding the impact of various obesity prevention approaches and we will continue to use our models to test interventions and policies to inform decision makers throughout the United States. </w:t>
      </w:r>
    </w:p>
    <w:p w14:paraId="0E9B28AA" w14:textId="77777777" w:rsidR="004F7200" w:rsidRPr="004F7200" w:rsidRDefault="004F7200" w:rsidP="004F7200">
      <w:pPr>
        <w:pStyle w:val="ListParagraph"/>
        <w:rPr>
          <w:rFonts w:cs="Arial"/>
          <w:color w:val="000000" w:themeColor="text1"/>
          <w:shd w:val="clear" w:color="auto" w:fill="FFFFFF"/>
        </w:rPr>
      </w:pPr>
    </w:p>
    <w:p w14:paraId="7173BF59" w14:textId="77777777" w:rsidR="004F7200" w:rsidRPr="004F7200" w:rsidRDefault="004F7200" w:rsidP="004F7200">
      <w:pPr>
        <w:pStyle w:val="ListParagraph"/>
        <w:numPr>
          <w:ilvl w:val="0"/>
          <w:numId w:val="8"/>
        </w:numPr>
        <w:rPr>
          <w:rFonts w:cs="Arial"/>
          <w:color w:val="000000" w:themeColor="text1"/>
          <w:shd w:val="clear" w:color="auto" w:fill="FFFFFF"/>
        </w:rPr>
      </w:pPr>
      <w:r w:rsidRPr="004F7200">
        <w:rPr>
          <w:rFonts w:cs="Arial"/>
          <w:color w:val="000000" w:themeColor="text1"/>
          <w:shd w:val="clear" w:color="auto" w:fill="FFFFFF"/>
        </w:rPr>
        <w:t>We will continue to use these various models to answer questions of interest to local and national stakeholders and decision makers across the U.S.</w:t>
      </w:r>
    </w:p>
    <w:p w14:paraId="192441A7" w14:textId="0FE2FF22" w:rsidR="009125E4" w:rsidRPr="004F7200" w:rsidRDefault="009125E4" w:rsidP="004F7200">
      <w:pPr>
        <w:pStyle w:val="ListParagraph"/>
        <w:rPr>
          <w:rFonts w:ascii="Arial" w:hAnsi="Arial" w:cs="Arial"/>
          <w:color w:val="002060"/>
          <w:shd w:val="clear" w:color="auto" w:fill="FFFFFF"/>
        </w:rPr>
      </w:pPr>
    </w:p>
    <w:p w14:paraId="1377C55D" w14:textId="77777777" w:rsidR="009125E4" w:rsidRPr="00ED6A44" w:rsidRDefault="009125E4" w:rsidP="009125E4">
      <w:pPr>
        <w:spacing w:line="253" w:lineRule="atLeast"/>
        <w:ind w:left="900"/>
        <w:rPr>
          <w:rFonts w:ascii="Calibri" w:eastAsia="Times New Roman" w:hAnsi="Calibri" w:cs="Times New Roman"/>
          <w:b/>
          <w:color w:val="212121"/>
          <w:sz w:val="22"/>
          <w:szCs w:val="22"/>
        </w:rPr>
      </w:pPr>
    </w:p>
    <w:p w14:paraId="00678D0A" w14:textId="74DB4411" w:rsidR="00ED6A44" w:rsidRDefault="00ED6A44" w:rsidP="009125E4">
      <w:pPr>
        <w:spacing w:line="253" w:lineRule="atLeast"/>
        <w:rPr>
          <w:rFonts w:ascii="Calibri" w:eastAsia="Times New Roman" w:hAnsi="Calibri" w:cs="Times New Roman"/>
          <w:b/>
          <w:color w:val="212121"/>
          <w:sz w:val="22"/>
          <w:szCs w:val="22"/>
        </w:rPr>
      </w:pPr>
      <w:r w:rsidRPr="00ED6A44">
        <w:rPr>
          <w:rFonts w:ascii="Calibri" w:eastAsia="Times New Roman" w:hAnsi="Calibri" w:cs="Times New Roman"/>
          <w:b/>
          <w:color w:val="212121"/>
          <w:sz w:val="22"/>
          <w:szCs w:val="22"/>
        </w:rPr>
        <w:t>Issues/concerns identified as critical or problematic to achieve the standard of credibility set by MSM Consortium.</w:t>
      </w:r>
    </w:p>
    <w:p w14:paraId="1ACF44BA" w14:textId="1C8C537D" w:rsidR="009125E4" w:rsidRDefault="009125E4" w:rsidP="009125E4">
      <w:pPr>
        <w:spacing w:line="253" w:lineRule="atLeast"/>
        <w:rPr>
          <w:rFonts w:ascii="Calibri" w:eastAsia="Times New Roman" w:hAnsi="Calibri" w:cs="Times New Roman"/>
          <w:b/>
          <w:color w:val="212121"/>
          <w:sz w:val="22"/>
          <w:szCs w:val="22"/>
        </w:rPr>
      </w:pPr>
    </w:p>
    <w:p w14:paraId="4E6B9390" w14:textId="2A9A76C1" w:rsidR="009125E4" w:rsidRPr="009125E4" w:rsidRDefault="009125E4" w:rsidP="009125E4">
      <w:pPr>
        <w:spacing w:line="253" w:lineRule="atLeast"/>
        <w:rPr>
          <w:rFonts w:ascii="Calibri" w:eastAsia="Times New Roman" w:hAnsi="Calibri" w:cs="Times New Roman"/>
          <w:color w:val="212121"/>
          <w:sz w:val="22"/>
          <w:szCs w:val="22"/>
        </w:rPr>
      </w:pPr>
      <w:r>
        <w:rPr>
          <w:rFonts w:ascii="Calibri" w:eastAsia="Times New Roman" w:hAnsi="Calibri" w:cs="Times New Roman"/>
          <w:b/>
          <w:color w:val="212121"/>
          <w:sz w:val="22"/>
          <w:szCs w:val="22"/>
        </w:rPr>
        <w:tab/>
      </w:r>
      <w:r>
        <w:rPr>
          <w:rFonts w:ascii="Calibri" w:eastAsia="Times New Roman" w:hAnsi="Calibri" w:cs="Times New Roman"/>
          <w:color w:val="212121"/>
          <w:sz w:val="22"/>
          <w:szCs w:val="22"/>
        </w:rPr>
        <w:t>N/A</w:t>
      </w:r>
    </w:p>
    <w:p w14:paraId="1A3258A3" w14:textId="77777777" w:rsidR="009125E4" w:rsidRPr="00ED6A44" w:rsidRDefault="009125E4" w:rsidP="009125E4">
      <w:pPr>
        <w:spacing w:line="253" w:lineRule="atLeast"/>
        <w:rPr>
          <w:rFonts w:ascii="Calibri" w:eastAsia="Times New Roman" w:hAnsi="Calibri" w:cs="Times New Roman"/>
          <w:b/>
          <w:color w:val="212121"/>
          <w:sz w:val="22"/>
          <w:szCs w:val="22"/>
        </w:rPr>
      </w:pPr>
    </w:p>
    <w:p w14:paraId="1F9A696A" w14:textId="77777777" w:rsidR="00ED6A44" w:rsidRPr="00ED6A44" w:rsidRDefault="00ED6A44" w:rsidP="009125E4">
      <w:pPr>
        <w:spacing w:line="253" w:lineRule="atLeast"/>
        <w:rPr>
          <w:rFonts w:ascii="Calibri" w:eastAsia="Times New Roman" w:hAnsi="Calibri" w:cs="Times New Roman"/>
          <w:b/>
          <w:color w:val="212121"/>
          <w:sz w:val="22"/>
          <w:szCs w:val="22"/>
        </w:rPr>
      </w:pPr>
      <w:r w:rsidRPr="00ED6A44">
        <w:rPr>
          <w:rFonts w:ascii="Calibri" w:eastAsia="Times New Roman" w:hAnsi="Calibri" w:cs="Times New Roman"/>
          <w:b/>
          <w:color w:val="212121"/>
          <w:sz w:val="22"/>
          <w:szCs w:val="22"/>
        </w:rPr>
        <w:t>What other factors, if any, contribute to credibility but cannot be reported within the</w:t>
      </w:r>
      <w:r w:rsidRPr="009125E4">
        <w:rPr>
          <w:rFonts w:ascii="Calibri" w:eastAsia="Times New Roman" w:hAnsi="Calibri" w:cs="Times New Roman"/>
          <w:b/>
          <w:color w:val="212121"/>
          <w:sz w:val="22"/>
          <w:szCs w:val="22"/>
        </w:rPr>
        <w:t> </w:t>
      </w:r>
      <w:r w:rsidRPr="00ED6A44">
        <w:rPr>
          <w:rFonts w:ascii="Calibri" w:eastAsia="Times New Roman" w:hAnsi="Calibri" w:cs="Times New Roman"/>
          <w:b/>
          <w:color w:val="212121"/>
          <w:sz w:val="22"/>
          <w:szCs w:val="22"/>
        </w:rPr>
        <w:t>TSR</w:t>
      </w:r>
      <w:r w:rsidRPr="009125E4">
        <w:rPr>
          <w:rFonts w:ascii="Calibri" w:eastAsia="Times New Roman" w:hAnsi="Calibri" w:cs="Times New Roman"/>
          <w:b/>
          <w:color w:val="212121"/>
          <w:sz w:val="22"/>
          <w:szCs w:val="22"/>
        </w:rPr>
        <w:t> </w:t>
      </w:r>
      <w:r w:rsidRPr="00ED6A44">
        <w:rPr>
          <w:rFonts w:ascii="Calibri" w:eastAsia="Times New Roman" w:hAnsi="Calibri" w:cs="Times New Roman"/>
          <w:b/>
          <w:color w:val="212121"/>
          <w:sz w:val="22"/>
          <w:szCs w:val="22"/>
        </w:rPr>
        <w:t>structure? In requesting this information, we seek to identify credibility activities/issues and appropriate ways to report them at upcoming IMAG/MSM meetings. </w:t>
      </w:r>
    </w:p>
    <w:p w14:paraId="67036E0D" w14:textId="77777777" w:rsidR="00ED6A44" w:rsidRDefault="00ED6A44" w:rsidP="001133E3">
      <w:pPr>
        <w:pBdr>
          <w:bottom w:val="single" w:sz="4" w:space="1" w:color="auto"/>
        </w:pBdr>
        <w:rPr>
          <w:rFonts w:cs="Times New Roman"/>
          <w:b/>
        </w:rPr>
      </w:pPr>
    </w:p>
    <w:p w14:paraId="21F5807A" w14:textId="12CFE6A0" w:rsidR="009125E4" w:rsidRPr="00CA7542" w:rsidRDefault="009125E4" w:rsidP="001133E3">
      <w:pPr>
        <w:pBdr>
          <w:bottom w:val="single" w:sz="4" w:space="1" w:color="auto"/>
        </w:pBdr>
        <w:rPr>
          <w:rFonts w:cs="Times New Roman"/>
        </w:rPr>
      </w:pPr>
      <w:r>
        <w:rPr>
          <w:rFonts w:cs="Times New Roman"/>
          <w:b/>
        </w:rPr>
        <w:tab/>
      </w:r>
      <w:r w:rsidR="00CA7542" w:rsidRPr="00CA7542">
        <w:rPr>
          <w:rFonts w:cs="Times New Roman"/>
        </w:rPr>
        <w:t xml:space="preserve">We have organized the model credibility as face validity, criterion validity and convergence and divergence validity and have referenced this organization in the TSR structure. </w:t>
      </w:r>
    </w:p>
    <w:p w14:paraId="4CCF32E9" w14:textId="00A44678" w:rsidR="00CA7542" w:rsidRDefault="00CA7542" w:rsidP="001133E3">
      <w:pPr>
        <w:pBdr>
          <w:bottom w:val="single" w:sz="4" w:space="1" w:color="auto"/>
        </w:pBdr>
        <w:rPr>
          <w:rFonts w:cs="Times New Roman"/>
          <w:b/>
        </w:rPr>
      </w:pPr>
    </w:p>
    <w:p w14:paraId="1247B2B1" w14:textId="21381BBA" w:rsidR="00E271F0" w:rsidRPr="003B03AC" w:rsidRDefault="00E271F0" w:rsidP="001133E3">
      <w:pPr>
        <w:pBdr>
          <w:bottom w:val="single" w:sz="4" w:space="1" w:color="auto"/>
        </w:pBdr>
        <w:rPr>
          <w:rFonts w:cs="Times New Roman"/>
          <w:b/>
        </w:rPr>
      </w:pPr>
    </w:p>
    <w:p w14:paraId="2ABD376C" w14:textId="15C7775C" w:rsidR="001133E3" w:rsidRPr="003B03AC" w:rsidRDefault="00581C73" w:rsidP="001133E3">
      <w:pPr>
        <w:pBdr>
          <w:top w:val="single" w:sz="4" w:space="1" w:color="auto"/>
          <w:bottom w:val="single" w:sz="4" w:space="1" w:color="auto"/>
        </w:pBdr>
        <w:shd w:val="clear" w:color="auto" w:fill="DEEAF6" w:themeFill="accent1" w:themeFillTint="33"/>
        <w:rPr>
          <w:rFonts w:cs="Times New Roman"/>
        </w:rPr>
      </w:pPr>
      <w:r w:rsidRPr="003B03AC">
        <w:rPr>
          <w:rFonts w:cs="Times New Roman"/>
        </w:rPr>
        <w:t>Face</w:t>
      </w:r>
      <w:r w:rsidR="00E30E4B">
        <w:rPr>
          <w:rFonts w:cs="Times New Roman"/>
        </w:rPr>
        <w:t xml:space="preserve"> Validity</w:t>
      </w:r>
      <w:r w:rsidR="00A52B64" w:rsidRPr="003B03AC">
        <w:rPr>
          <w:rFonts w:cs="Times New Roman"/>
        </w:rPr>
        <w:t xml:space="preserve">: </w:t>
      </w:r>
      <w:r w:rsidR="00A52B64" w:rsidRPr="003B03AC">
        <w:rPr>
          <w:rFonts w:cs="Times New Roman"/>
          <w:i/>
        </w:rPr>
        <w:t xml:space="preserve">Involves </w:t>
      </w:r>
      <w:r w:rsidR="003B03AC">
        <w:rPr>
          <w:rFonts w:cs="Times New Roman"/>
          <w:i/>
        </w:rPr>
        <w:t>developing the model in close collaboration</w:t>
      </w:r>
      <w:r w:rsidR="00A52B64" w:rsidRPr="003B03AC">
        <w:rPr>
          <w:rFonts w:cs="Times New Roman"/>
          <w:i/>
        </w:rPr>
        <w:t xml:space="preserve"> with </w:t>
      </w:r>
      <w:r w:rsidR="008C0E3D">
        <w:rPr>
          <w:rFonts w:cs="Times New Roman"/>
          <w:i/>
        </w:rPr>
        <w:t>stakeholders who have intimate knowledge of the system</w:t>
      </w:r>
    </w:p>
    <w:p w14:paraId="38040439" w14:textId="181B74B1" w:rsidR="00A52B64" w:rsidRPr="003B03AC" w:rsidRDefault="00A52B64" w:rsidP="00A52B64">
      <w:pPr>
        <w:rPr>
          <w:rFonts w:cs="Times New Roman"/>
        </w:rPr>
      </w:pPr>
    </w:p>
    <w:p w14:paraId="70586138" w14:textId="673ADAD3" w:rsidR="008108C5" w:rsidRPr="003B03AC" w:rsidRDefault="008108C5" w:rsidP="00A52B64">
      <w:pPr>
        <w:rPr>
          <w:rFonts w:cs="Times New Roman"/>
        </w:rPr>
      </w:pPr>
      <w:r w:rsidRPr="003B03AC">
        <w:rPr>
          <w:rFonts w:cs="Times New Roman"/>
        </w:rPr>
        <w:t xml:space="preserve">Our team currently works with the Baltimore City Health Department, New York City health department, Laureus Sport for Good, Aspen Institute, National Heart Lung and Blood Institute, Girl Scouts of Central Maryland and the Philadelphia </w:t>
      </w:r>
      <w:r w:rsidR="003B03AC">
        <w:rPr>
          <w:rFonts w:cs="Times New Roman"/>
        </w:rPr>
        <w:t xml:space="preserve">Health Department. We </w:t>
      </w:r>
      <w:r w:rsidRPr="003B03AC">
        <w:rPr>
          <w:rFonts w:cs="Times New Roman"/>
        </w:rPr>
        <w:t>regularly</w:t>
      </w:r>
      <w:r w:rsidR="003B03AC">
        <w:rPr>
          <w:rFonts w:cs="Times New Roman"/>
        </w:rPr>
        <w:t xml:space="preserve"> </w:t>
      </w:r>
      <w:r w:rsidRPr="003B03AC">
        <w:rPr>
          <w:rFonts w:cs="Times New Roman"/>
        </w:rPr>
        <w:t>discuss model development</w:t>
      </w:r>
      <w:r w:rsidR="003B03AC">
        <w:rPr>
          <w:rFonts w:cs="Times New Roman"/>
        </w:rPr>
        <w:t xml:space="preserve"> and results with each partner, to ensure the model is reflecting the system based on their on-the ground understanding of it. </w:t>
      </w:r>
    </w:p>
    <w:p w14:paraId="0D22DE52" w14:textId="77777777" w:rsidR="00A52B64" w:rsidRPr="003B03AC" w:rsidRDefault="00A52B64" w:rsidP="00A52B64">
      <w:pPr>
        <w:rPr>
          <w:rFonts w:cs="Times New Roman"/>
        </w:rPr>
      </w:pPr>
    </w:p>
    <w:p w14:paraId="0DB79A94" w14:textId="647038EF" w:rsidR="00A52B64" w:rsidRPr="003B03AC" w:rsidRDefault="00A52B64" w:rsidP="00A52B64">
      <w:pPr>
        <w:pBdr>
          <w:top w:val="single" w:sz="4" w:space="1" w:color="auto"/>
          <w:bottom w:val="single" w:sz="4" w:space="1" w:color="auto"/>
        </w:pBdr>
        <w:shd w:val="clear" w:color="auto" w:fill="DEEAF6" w:themeFill="accent1" w:themeFillTint="33"/>
        <w:rPr>
          <w:rFonts w:cs="Times New Roman"/>
        </w:rPr>
      </w:pPr>
      <w:r w:rsidRPr="003B03AC">
        <w:rPr>
          <w:rFonts w:cs="Times New Roman"/>
        </w:rPr>
        <w:t>Criterion</w:t>
      </w:r>
      <w:r w:rsidR="00E30E4B">
        <w:rPr>
          <w:rFonts w:cs="Times New Roman"/>
        </w:rPr>
        <w:t xml:space="preserve"> Validity</w:t>
      </w:r>
      <w:r w:rsidRPr="003B03AC">
        <w:rPr>
          <w:rFonts w:cs="Times New Roman"/>
        </w:rPr>
        <w:t xml:space="preserve">: </w:t>
      </w:r>
      <w:r w:rsidR="00581C73" w:rsidRPr="003B03AC">
        <w:rPr>
          <w:rFonts w:cs="Times New Roman"/>
          <w:i/>
        </w:rPr>
        <w:t>Reproducing observed trends at multiple levels</w:t>
      </w:r>
    </w:p>
    <w:tbl>
      <w:tblPr>
        <w:tblStyle w:val="TableGrid"/>
        <w:tblW w:w="0" w:type="auto"/>
        <w:tblLook w:val="04A0" w:firstRow="1" w:lastRow="0" w:firstColumn="1" w:lastColumn="0" w:noHBand="0" w:noVBand="1"/>
      </w:tblPr>
      <w:tblGrid>
        <w:gridCol w:w="4675"/>
        <w:gridCol w:w="4675"/>
      </w:tblGrid>
      <w:tr w:rsidR="009F78D9" w:rsidRPr="003B03AC" w14:paraId="41F5CE6B" w14:textId="77777777" w:rsidTr="009F78D9">
        <w:tc>
          <w:tcPr>
            <w:tcW w:w="4675" w:type="dxa"/>
          </w:tcPr>
          <w:p w14:paraId="55C1B80C" w14:textId="37BEFD27" w:rsidR="009F78D9" w:rsidRPr="003B03AC" w:rsidRDefault="003B03AC" w:rsidP="009F78D9">
            <w:pPr>
              <w:rPr>
                <w:rFonts w:cs="Times New Roman"/>
              </w:rPr>
            </w:pPr>
            <w:r>
              <w:rPr>
                <w:rFonts w:cs="Times New Roman"/>
              </w:rPr>
              <w:t xml:space="preserve">Sample </w:t>
            </w:r>
            <w:r w:rsidR="009F78D9" w:rsidRPr="003B03AC">
              <w:rPr>
                <w:rFonts w:cs="Times New Roman"/>
              </w:rPr>
              <w:t>Factor</w:t>
            </w:r>
            <w:r>
              <w:rPr>
                <w:rFonts w:cs="Times New Roman"/>
              </w:rPr>
              <w:t>s</w:t>
            </w:r>
          </w:p>
        </w:tc>
        <w:tc>
          <w:tcPr>
            <w:tcW w:w="4675" w:type="dxa"/>
          </w:tcPr>
          <w:p w14:paraId="03BE98BA" w14:textId="3502867A" w:rsidR="009F78D9" w:rsidRPr="003B03AC" w:rsidRDefault="003B03AC" w:rsidP="009F78D9">
            <w:pPr>
              <w:rPr>
                <w:rFonts w:cs="Times New Roman"/>
              </w:rPr>
            </w:pPr>
            <w:r>
              <w:rPr>
                <w:rFonts w:cs="Times New Roman"/>
              </w:rPr>
              <w:t xml:space="preserve">Sample </w:t>
            </w:r>
            <w:r w:rsidR="009F78D9" w:rsidRPr="003B03AC">
              <w:rPr>
                <w:rFonts w:cs="Times New Roman"/>
              </w:rPr>
              <w:t>Source</w:t>
            </w:r>
            <w:r>
              <w:rPr>
                <w:rFonts w:cs="Times New Roman"/>
              </w:rPr>
              <w:t>s</w:t>
            </w:r>
          </w:p>
        </w:tc>
      </w:tr>
      <w:tr w:rsidR="009F78D9" w:rsidRPr="003B03AC" w14:paraId="25E9ABF6" w14:textId="77777777" w:rsidTr="009F78D9">
        <w:tc>
          <w:tcPr>
            <w:tcW w:w="4675" w:type="dxa"/>
          </w:tcPr>
          <w:p w14:paraId="39916556" w14:textId="77777777" w:rsidR="009F78D9" w:rsidRPr="003B03AC" w:rsidRDefault="009F78D9" w:rsidP="009F78D9">
            <w:pPr>
              <w:rPr>
                <w:rFonts w:cs="Times New Roman"/>
              </w:rPr>
            </w:pPr>
            <w:r w:rsidRPr="003B03AC">
              <w:rPr>
                <w:rFonts w:cs="Times New Roman"/>
              </w:rPr>
              <w:t>Overweight and obesity prevalence</w:t>
            </w:r>
          </w:p>
          <w:p w14:paraId="0DFCB737" w14:textId="77777777" w:rsidR="009F78D9" w:rsidRPr="003B03AC" w:rsidRDefault="009F78D9" w:rsidP="009F78D9">
            <w:pPr>
              <w:rPr>
                <w:rFonts w:cs="Times New Roman"/>
              </w:rPr>
            </w:pPr>
          </w:p>
        </w:tc>
        <w:tc>
          <w:tcPr>
            <w:tcW w:w="4675" w:type="dxa"/>
          </w:tcPr>
          <w:p w14:paraId="58481AD5" w14:textId="3F5EE074" w:rsidR="009F78D9" w:rsidRPr="003B03AC" w:rsidRDefault="009F78D9" w:rsidP="009F78D9">
            <w:pPr>
              <w:rPr>
                <w:rFonts w:cs="Times New Roman"/>
              </w:rPr>
            </w:pPr>
            <w:r w:rsidRPr="003B03AC">
              <w:rPr>
                <w:rFonts w:cs="Times New Roman"/>
              </w:rPr>
              <w:t>National Health And Nutrition Examination Survey (NHANES)</w:t>
            </w:r>
          </w:p>
          <w:p w14:paraId="35D59F47" w14:textId="77777777" w:rsidR="009F78D9" w:rsidRPr="003B03AC" w:rsidRDefault="009F78D9" w:rsidP="009F78D9">
            <w:pPr>
              <w:rPr>
                <w:rFonts w:cs="Times New Roman"/>
              </w:rPr>
            </w:pPr>
          </w:p>
          <w:p w14:paraId="2FB50480" w14:textId="5F4C382A" w:rsidR="009F78D9" w:rsidRPr="003B03AC" w:rsidRDefault="009F78D9" w:rsidP="009F78D9">
            <w:pPr>
              <w:rPr>
                <w:rFonts w:cs="Times New Roman"/>
              </w:rPr>
            </w:pPr>
            <w:r w:rsidRPr="003B03AC">
              <w:rPr>
                <w:rFonts w:cs="Times New Roman"/>
              </w:rPr>
              <w:t>Youth Risk Behavior Surveillance System (YRBSS)</w:t>
            </w:r>
          </w:p>
          <w:p w14:paraId="0A138724" w14:textId="77777777" w:rsidR="009F78D9" w:rsidRPr="003B03AC" w:rsidRDefault="009F78D9" w:rsidP="009F78D9">
            <w:pPr>
              <w:rPr>
                <w:rFonts w:cs="Times New Roman"/>
              </w:rPr>
            </w:pPr>
          </w:p>
          <w:p w14:paraId="4E7A81BC" w14:textId="34C94997" w:rsidR="009F78D9" w:rsidRPr="003B03AC" w:rsidRDefault="009F78D9" w:rsidP="009F78D9">
            <w:pPr>
              <w:rPr>
                <w:rFonts w:cs="Times New Roman"/>
              </w:rPr>
            </w:pPr>
            <w:r w:rsidRPr="003B03AC">
              <w:rPr>
                <w:rFonts w:cs="Times New Roman"/>
              </w:rPr>
              <w:t>Parish State of Youth Sports and Physical Activity New Orleans Sport for Development Coalition 2015.</w:t>
            </w:r>
          </w:p>
          <w:p w14:paraId="2918EBEA" w14:textId="3C1F437A" w:rsidR="009F78D9" w:rsidRPr="003B03AC" w:rsidRDefault="009F78D9" w:rsidP="009F78D9">
            <w:pPr>
              <w:rPr>
                <w:rFonts w:cs="Times New Roman"/>
              </w:rPr>
            </w:pPr>
          </w:p>
          <w:p w14:paraId="5C70948C" w14:textId="072ED640" w:rsidR="009F78D9" w:rsidRPr="003B03AC" w:rsidRDefault="009F78D9" w:rsidP="009F78D9">
            <w:pPr>
              <w:rPr>
                <w:rFonts w:cs="Times New Roman"/>
              </w:rPr>
            </w:pPr>
            <w:r w:rsidRPr="003B03AC">
              <w:rPr>
                <w:rFonts w:cs="Times New Roman"/>
              </w:rPr>
              <w:t>Rivera JÁ. Review Childhood and adolescent overweight and obesity in Latin America: a systematic review. THE LANCET Diabetes &amp; Endocrinology. 2014;2:321-332.</w:t>
            </w:r>
          </w:p>
          <w:p w14:paraId="2ADE17E6" w14:textId="2547AF0E" w:rsidR="009F78D9" w:rsidRPr="003B03AC" w:rsidRDefault="009F78D9" w:rsidP="009F78D9">
            <w:pPr>
              <w:rPr>
                <w:rFonts w:cs="Times New Roman"/>
              </w:rPr>
            </w:pPr>
          </w:p>
          <w:p w14:paraId="6880284A" w14:textId="77777777" w:rsidR="009F78D9" w:rsidRPr="003B03AC" w:rsidRDefault="009F78D9" w:rsidP="009F78D9">
            <w:pPr>
              <w:pStyle w:val="EndNoteBibliography"/>
              <w:rPr>
                <w:rFonts w:asciiTheme="minorHAnsi" w:hAnsiTheme="minorHAnsi" w:cs="Times New Roman"/>
                <w:sz w:val="24"/>
              </w:rPr>
            </w:pPr>
            <w:r w:rsidRPr="003B03AC">
              <w:rPr>
                <w:rFonts w:asciiTheme="minorHAnsi" w:hAnsiTheme="minorHAnsi" w:cs="Times New Roman"/>
                <w:sz w:val="24"/>
              </w:rPr>
              <w:t>Baltimore City: Demographics and Social Determinants of Health (2005-2009). In: Maryland Department of Health and Mental Hygiene.</w:t>
            </w:r>
          </w:p>
          <w:p w14:paraId="4A137BC6" w14:textId="77777777" w:rsidR="009F78D9" w:rsidRPr="003B03AC" w:rsidRDefault="009F78D9" w:rsidP="009F78D9">
            <w:pPr>
              <w:rPr>
                <w:rFonts w:cs="Times New Roman"/>
              </w:rPr>
            </w:pPr>
          </w:p>
          <w:p w14:paraId="166C8680" w14:textId="77777777" w:rsidR="009F78D9" w:rsidRPr="003B03AC" w:rsidRDefault="009F78D9" w:rsidP="009F78D9">
            <w:pPr>
              <w:rPr>
                <w:rFonts w:cs="Times New Roman"/>
              </w:rPr>
            </w:pPr>
          </w:p>
          <w:p w14:paraId="330D7260" w14:textId="17F511B5" w:rsidR="009F78D9" w:rsidRPr="003B03AC" w:rsidRDefault="009F78D9" w:rsidP="009F78D9">
            <w:pPr>
              <w:rPr>
                <w:rFonts w:cs="Times New Roman"/>
              </w:rPr>
            </w:pPr>
          </w:p>
        </w:tc>
      </w:tr>
      <w:tr w:rsidR="009F78D9" w:rsidRPr="003B03AC" w14:paraId="01AF635F" w14:textId="77777777" w:rsidTr="009F78D9">
        <w:tc>
          <w:tcPr>
            <w:tcW w:w="4675" w:type="dxa"/>
          </w:tcPr>
          <w:p w14:paraId="46C823E6" w14:textId="77777777" w:rsidR="009F78D9" w:rsidRPr="003B03AC" w:rsidRDefault="009F78D9" w:rsidP="009F78D9">
            <w:pPr>
              <w:rPr>
                <w:rFonts w:cs="Times New Roman"/>
              </w:rPr>
            </w:pPr>
            <w:r w:rsidRPr="003B03AC">
              <w:rPr>
                <w:rFonts w:cs="Times New Roman"/>
              </w:rPr>
              <w:t>Proportion of students purchasing unhealthy snacks</w:t>
            </w:r>
          </w:p>
          <w:p w14:paraId="1076C31A" w14:textId="77777777" w:rsidR="009F78D9" w:rsidRPr="003B03AC" w:rsidRDefault="009F78D9" w:rsidP="009F78D9">
            <w:pPr>
              <w:rPr>
                <w:rFonts w:cs="Times New Roman"/>
              </w:rPr>
            </w:pPr>
          </w:p>
        </w:tc>
        <w:tc>
          <w:tcPr>
            <w:tcW w:w="4675" w:type="dxa"/>
          </w:tcPr>
          <w:p w14:paraId="78B64CCB" w14:textId="77777777" w:rsidR="009F78D9" w:rsidRPr="003B03AC" w:rsidRDefault="009F78D9" w:rsidP="009F78D9">
            <w:pPr>
              <w:rPr>
                <w:rFonts w:cs="Times New Roman"/>
              </w:rPr>
            </w:pPr>
            <w:r w:rsidRPr="003B03AC">
              <w:rPr>
                <w:rFonts w:cs="Times New Roman"/>
              </w:rPr>
              <w:t>NHANES</w:t>
            </w:r>
          </w:p>
          <w:p w14:paraId="5163AA20" w14:textId="77777777" w:rsidR="009F78D9" w:rsidRPr="003B03AC" w:rsidRDefault="009F78D9" w:rsidP="009F78D9">
            <w:pPr>
              <w:rPr>
                <w:i/>
                <w:noProof/>
              </w:rPr>
            </w:pPr>
          </w:p>
          <w:p w14:paraId="04AD0B53" w14:textId="557700B9" w:rsidR="009F78D9" w:rsidRPr="003B03AC" w:rsidRDefault="009F78D9" w:rsidP="009F78D9">
            <w:pPr>
              <w:rPr>
                <w:rFonts w:cs="Times New Roman"/>
                <w:i/>
              </w:rPr>
            </w:pPr>
            <w:r w:rsidRPr="003B03AC">
              <w:rPr>
                <w:i/>
                <w:noProof/>
              </w:rPr>
              <w:t>Lent MR, Vander Veur S, Mallya G, et al. Corner store purchases made by adults, adolescents and children: items, nutritional characteristics and amount spent. Public Health Nutr</w:t>
            </w:r>
          </w:p>
          <w:p w14:paraId="372781E8" w14:textId="0AF8753D" w:rsidR="009F78D9" w:rsidRPr="003B03AC" w:rsidRDefault="009F78D9" w:rsidP="009F78D9">
            <w:pPr>
              <w:rPr>
                <w:rFonts w:cs="Times New Roman"/>
              </w:rPr>
            </w:pPr>
          </w:p>
        </w:tc>
      </w:tr>
      <w:tr w:rsidR="009F78D9" w:rsidRPr="003B03AC" w14:paraId="4FD8A1EE" w14:textId="77777777" w:rsidTr="009F78D9">
        <w:tc>
          <w:tcPr>
            <w:tcW w:w="4675" w:type="dxa"/>
          </w:tcPr>
          <w:p w14:paraId="5F3E439E" w14:textId="77777777" w:rsidR="009F78D9" w:rsidRPr="003B03AC" w:rsidRDefault="009F78D9" w:rsidP="009F78D9">
            <w:pPr>
              <w:rPr>
                <w:rFonts w:cs="Times New Roman"/>
              </w:rPr>
            </w:pPr>
            <w:r w:rsidRPr="003B03AC">
              <w:rPr>
                <w:rFonts w:cs="Times New Roman"/>
              </w:rPr>
              <w:t>Average distance students regularly walk to store</w:t>
            </w:r>
          </w:p>
          <w:p w14:paraId="4083EEEE" w14:textId="77777777" w:rsidR="009F78D9" w:rsidRPr="003B03AC" w:rsidRDefault="009F78D9" w:rsidP="009F78D9">
            <w:pPr>
              <w:rPr>
                <w:rFonts w:cs="Times New Roman"/>
              </w:rPr>
            </w:pPr>
          </w:p>
        </w:tc>
        <w:tc>
          <w:tcPr>
            <w:tcW w:w="4675" w:type="dxa"/>
          </w:tcPr>
          <w:p w14:paraId="1896F44E" w14:textId="5E8BC66C" w:rsidR="009F78D9" w:rsidRPr="003B03AC" w:rsidRDefault="009F78D9" w:rsidP="009F78D9">
            <w:pPr>
              <w:pStyle w:val="EndNoteBibliography"/>
              <w:rPr>
                <w:rFonts w:asciiTheme="minorHAnsi" w:hAnsiTheme="minorHAnsi"/>
                <w:i/>
                <w:sz w:val="24"/>
              </w:rPr>
            </w:pPr>
            <w:r w:rsidRPr="003B03AC">
              <w:rPr>
                <w:rFonts w:asciiTheme="minorHAnsi" w:hAnsiTheme="minorHAnsi"/>
                <w:i/>
                <w:sz w:val="24"/>
              </w:rPr>
              <w:t>How far will people walk to facilities in their local neighbourhoods. AUSTRALIA: WALKING THE 21ST CENTURY, INTERNATIONAL CONFERENCE, 2001, PERTH, WESTERN AUSTRALIA, VOL 3; 2001.</w:t>
            </w:r>
          </w:p>
          <w:p w14:paraId="334809A8" w14:textId="77777777" w:rsidR="009F78D9" w:rsidRPr="003B03AC" w:rsidRDefault="009F78D9" w:rsidP="009F78D9">
            <w:pPr>
              <w:pStyle w:val="EndNoteBibliography"/>
              <w:rPr>
                <w:rFonts w:asciiTheme="minorHAnsi" w:hAnsiTheme="minorHAnsi"/>
                <w:i/>
                <w:sz w:val="24"/>
              </w:rPr>
            </w:pPr>
          </w:p>
          <w:p w14:paraId="722708DC" w14:textId="77777777" w:rsidR="009F78D9" w:rsidRPr="003B03AC" w:rsidRDefault="009F78D9" w:rsidP="009F78D9">
            <w:pPr>
              <w:pStyle w:val="EndNoteBibliography"/>
              <w:rPr>
                <w:rFonts w:asciiTheme="minorHAnsi" w:hAnsiTheme="minorHAnsi"/>
                <w:i/>
                <w:sz w:val="24"/>
              </w:rPr>
            </w:pPr>
            <w:r w:rsidRPr="003B03AC">
              <w:rPr>
                <w:rFonts w:asciiTheme="minorHAnsi" w:hAnsiTheme="minorHAnsi"/>
                <w:i/>
                <w:sz w:val="24"/>
              </w:rPr>
              <w:t>Burke M, Brown A. Distances people walk for transport. Road &amp; Transport Research: A Journal of Australian and New Zealand Research and Practice 2007;</w:t>
            </w:r>
            <w:r w:rsidRPr="003B03AC">
              <w:rPr>
                <w:rFonts w:asciiTheme="minorHAnsi" w:hAnsiTheme="minorHAnsi"/>
                <w:b/>
                <w:i/>
                <w:sz w:val="24"/>
              </w:rPr>
              <w:t>16</w:t>
            </w:r>
            <w:r w:rsidRPr="003B03AC">
              <w:rPr>
                <w:rFonts w:asciiTheme="minorHAnsi" w:hAnsiTheme="minorHAnsi"/>
                <w:i/>
                <w:sz w:val="24"/>
              </w:rPr>
              <w:t xml:space="preserve">(3):16 </w:t>
            </w:r>
          </w:p>
          <w:p w14:paraId="2071FBE1" w14:textId="77777777" w:rsidR="009F78D9" w:rsidRPr="003B03AC" w:rsidRDefault="009F78D9" w:rsidP="009F78D9">
            <w:pPr>
              <w:rPr>
                <w:rFonts w:cs="Times New Roman"/>
              </w:rPr>
            </w:pPr>
          </w:p>
        </w:tc>
      </w:tr>
      <w:tr w:rsidR="009F78D9" w:rsidRPr="003B03AC" w14:paraId="20EC7B90" w14:textId="77777777" w:rsidTr="009F78D9">
        <w:tc>
          <w:tcPr>
            <w:tcW w:w="4675" w:type="dxa"/>
          </w:tcPr>
          <w:p w14:paraId="452226AD" w14:textId="2D014E73" w:rsidR="009F78D9" w:rsidRPr="003B03AC" w:rsidRDefault="009F78D9" w:rsidP="009F78D9">
            <w:pPr>
              <w:rPr>
                <w:rFonts w:cs="Times New Roman"/>
              </w:rPr>
            </w:pPr>
            <w:r w:rsidRPr="003B03AC">
              <w:rPr>
                <w:rFonts w:cs="Times New Roman"/>
              </w:rPr>
              <w:lastRenderedPageBreak/>
              <w:t xml:space="preserve">Average daily SSB consumption levels </w:t>
            </w:r>
          </w:p>
          <w:p w14:paraId="44C91455" w14:textId="77777777" w:rsidR="009F78D9" w:rsidRPr="003B03AC" w:rsidRDefault="009F78D9" w:rsidP="009F78D9">
            <w:pPr>
              <w:rPr>
                <w:rFonts w:cs="Times New Roman"/>
              </w:rPr>
            </w:pPr>
          </w:p>
        </w:tc>
        <w:tc>
          <w:tcPr>
            <w:tcW w:w="4675" w:type="dxa"/>
          </w:tcPr>
          <w:p w14:paraId="711DD7CB" w14:textId="7048EDDA" w:rsidR="009F78D9" w:rsidRPr="003B03AC" w:rsidRDefault="009F78D9" w:rsidP="009F78D9">
            <w:pPr>
              <w:rPr>
                <w:rFonts w:cs="Times New Roman"/>
              </w:rPr>
            </w:pPr>
            <w:r w:rsidRPr="003B03AC">
              <w:rPr>
                <w:rFonts w:cs="Times New Roman"/>
              </w:rPr>
              <w:t>NHANES</w:t>
            </w:r>
          </w:p>
        </w:tc>
      </w:tr>
      <w:tr w:rsidR="009F78D9" w:rsidRPr="003B03AC" w14:paraId="5B79816A" w14:textId="77777777" w:rsidTr="009F78D9">
        <w:tc>
          <w:tcPr>
            <w:tcW w:w="4675" w:type="dxa"/>
          </w:tcPr>
          <w:p w14:paraId="2B4CFDAF" w14:textId="6DFE557B" w:rsidR="009F78D9" w:rsidRPr="003B03AC" w:rsidRDefault="009F78D9" w:rsidP="009F78D9">
            <w:pPr>
              <w:rPr>
                <w:rFonts w:cs="Times New Roman"/>
              </w:rPr>
            </w:pPr>
            <w:r w:rsidRPr="003B03AC">
              <w:rPr>
                <w:rFonts w:cs="Times New Roman"/>
              </w:rPr>
              <w:t>Likelihood of individuals using health apps to meet physical activity recommendations</w:t>
            </w:r>
          </w:p>
        </w:tc>
        <w:tc>
          <w:tcPr>
            <w:tcW w:w="4675" w:type="dxa"/>
          </w:tcPr>
          <w:p w14:paraId="43ACE928" w14:textId="32F5DA85" w:rsidR="009F78D9" w:rsidRPr="003B03AC" w:rsidRDefault="009F78D9" w:rsidP="009F78D9">
            <w:pPr>
              <w:rPr>
                <w:rFonts w:cs="Times New Roman"/>
              </w:rPr>
            </w:pPr>
            <w:r w:rsidRPr="003B03AC">
              <w:rPr>
                <w:rFonts w:cs="Times New Roman"/>
              </w:rPr>
              <w:t>National Cancer Institute’s 2015 Health Information National Trends Survey – HINTS</w:t>
            </w:r>
          </w:p>
        </w:tc>
      </w:tr>
      <w:tr w:rsidR="009F78D9" w:rsidRPr="003B03AC" w14:paraId="04E4D169" w14:textId="77777777" w:rsidTr="009F78D9">
        <w:tc>
          <w:tcPr>
            <w:tcW w:w="4675" w:type="dxa"/>
          </w:tcPr>
          <w:p w14:paraId="5F66B033" w14:textId="4EC40136" w:rsidR="009F78D9" w:rsidRPr="003B03AC" w:rsidRDefault="009F78D9" w:rsidP="009F78D9">
            <w:pPr>
              <w:rPr>
                <w:rFonts w:cs="Times New Roman"/>
              </w:rPr>
            </w:pPr>
            <w:r w:rsidRPr="003B03AC">
              <w:rPr>
                <w:rFonts w:cs="Times New Roman"/>
              </w:rPr>
              <w:t xml:space="preserve">Proportion of population exercising </w:t>
            </w:r>
          </w:p>
        </w:tc>
        <w:tc>
          <w:tcPr>
            <w:tcW w:w="4675" w:type="dxa"/>
          </w:tcPr>
          <w:p w14:paraId="726149B1" w14:textId="77777777" w:rsidR="009F78D9" w:rsidRPr="003B03AC" w:rsidRDefault="009F78D9" w:rsidP="009F78D9">
            <w:pPr>
              <w:rPr>
                <w:rFonts w:cs="Times New Roman"/>
              </w:rPr>
            </w:pPr>
            <w:r w:rsidRPr="003B03AC">
              <w:rPr>
                <w:rFonts w:cs="Times New Roman"/>
              </w:rPr>
              <w:t>Behavioral Risk Factor Surveillance System National Survey – BRFSS)</w:t>
            </w:r>
          </w:p>
          <w:p w14:paraId="6D3A15F5" w14:textId="77777777" w:rsidR="009F78D9" w:rsidRPr="003B03AC" w:rsidRDefault="009F78D9" w:rsidP="009F78D9">
            <w:pPr>
              <w:rPr>
                <w:rFonts w:cs="Times New Roman"/>
              </w:rPr>
            </w:pPr>
          </w:p>
          <w:p w14:paraId="68694A0B" w14:textId="77777777" w:rsidR="009F78D9" w:rsidRPr="003B03AC" w:rsidRDefault="009F78D9" w:rsidP="009F78D9">
            <w:pPr>
              <w:rPr>
                <w:rFonts w:cs="Times New Roman"/>
              </w:rPr>
            </w:pPr>
            <w:r w:rsidRPr="003B03AC">
              <w:rPr>
                <w:rFonts w:cs="Times New Roman"/>
              </w:rPr>
              <w:t>Parish State of Youth Sports and Physical Activity New Orleans Sport for Development Coalition 2015.</w:t>
            </w:r>
          </w:p>
          <w:p w14:paraId="01827590" w14:textId="195501FD" w:rsidR="009F78D9" w:rsidRPr="003B03AC" w:rsidRDefault="009F78D9" w:rsidP="009F78D9">
            <w:pPr>
              <w:rPr>
                <w:rFonts w:cs="Times New Roman"/>
              </w:rPr>
            </w:pPr>
          </w:p>
        </w:tc>
      </w:tr>
      <w:tr w:rsidR="009F78D9" w:rsidRPr="003B03AC" w14:paraId="1F020D0C" w14:textId="77777777" w:rsidTr="009F78D9">
        <w:tc>
          <w:tcPr>
            <w:tcW w:w="4675" w:type="dxa"/>
          </w:tcPr>
          <w:p w14:paraId="5942502F" w14:textId="3455FADE" w:rsidR="009F78D9" w:rsidRPr="003B03AC" w:rsidRDefault="009F78D9" w:rsidP="009F78D9">
            <w:pPr>
              <w:rPr>
                <w:rFonts w:cs="Times New Roman"/>
              </w:rPr>
            </w:pPr>
            <w:r w:rsidRPr="003B03AC">
              <w:rPr>
                <w:rFonts w:cs="Times New Roman"/>
              </w:rPr>
              <w:t>Time spent in PE class</w:t>
            </w:r>
          </w:p>
        </w:tc>
        <w:tc>
          <w:tcPr>
            <w:tcW w:w="4675" w:type="dxa"/>
          </w:tcPr>
          <w:p w14:paraId="44A543FB" w14:textId="77777777" w:rsidR="009F78D9" w:rsidRPr="003B03AC" w:rsidRDefault="009F78D9" w:rsidP="009F78D9">
            <w:pPr>
              <w:rPr>
                <w:rFonts w:cs="Times New Roman"/>
              </w:rPr>
            </w:pPr>
            <w:r w:rsidRPr="003B03AC">
              <w:rPr>
                <w:rFonts w:cs="Times New Roman"/>
              </w:rPr>
              <w:t xml:space="preserve">Gharib H, </w:t>
            </w:r>
            <w:proofErr w:type="spellStart"/>
            <w:r w:rsidRPr="003B03AC">
              <w:rPr>
                <w:rFonts w:cs="Times New Roman"/>
              </w:rPr>
              <w:t>Galavíz</w:t>
            </w:r>
            <w:proofErr w:type="spellEnd"/>
            <w:r w:rsidRPr="003B03AC">
              <w:rPr>
                <w:rFonts w:cs="Times New Roman"/>
              </w:rPr>
              <w:t xml:space="preserve"> KI, Lee RE, et al. The Influence of Physical Education Lesson Context and Teacher </w:t>
            </w:r>
            <w:proofErr w:type="spellStart"/>
            <w:r w:rsidRPr="003B03AC">
              <w:rPr>
                <w:rFonts w:cs="Times New Roman"/>
              </w:rPr>
              <w:t>Behaviour</w:t>
            </w:r>
            <w:proofErr w:type="spellEnd"/>
            <w:r w:rsidRPr="003B03AC">
              <w:rPr>
                <w:rFonts w:cs="Times New Roman"/>
              </w:rPr>
              <w:t xml:space="preserve"> on Student Physical Activity in Mexico. 2015;2041:160-164</w:t>
            </w:r>
          </w:p>
          <w:p w14:paraId="600AF266" w14:textId="77777777" w:rsidR="009F78D9" w:rsidRPr="003B03AC" w:rsidRDefault="009F78D9" w:rsidP="009F78D9">
            <w:pPr>
              <w:rPr>
                <w:rFonts w:cs="Times New Roman"/>
              </w:rPr>
            </w:pPr>
          </w:p>
        </w:tc>
      </w:tr>
    </w:tbl>
    <w:p w14:paraId="3A5E1CC7" w14:textId="0A716568" w:rsidR="009F78D9" w:rsidRPr="003B03AC" w:rsidRDefault="009F78D9" w:rsidP="009F78D9">
      <w:pPr>
        <w:rPr>
          <w:rFonts w:cs="Times New Roman"/>
        </w:rPr>
      </w:pPr>
    </w:p>
    <w:p w14:paraId="19D19A17" w14:textId="77777777" w:rsidR="001133E3" w:rsidRPr="003B03AC" w:rsidRDefault="001133E3" w:rsidP="009F78D9">
      <w:pPr>
        <w:rPr>
          <w:rFonts w:cs="Times New Roman"/>
        </w:rPr>
      </w:pPr>
    </w:p>
    <w:p w14:paraId="1911362E" w14:textId="5790408D" w:rsidR="001133E3" w:rsidRPr="003B03AC" w:rsidRDefault="00EF3D84" w:rsidP="001133E3">
      <w:pPr>
        <w:pBdr>
          <w:top w:val="single" w:sz="4" w:space="1" w:color="auto"/>
          <w:bottom w:val="single" w:sz="4" w:space="1" w:color="auto"/>
        </w:pBdr>
        <w:shd w:val="clear" w:color="auto" w:fill="DEEAF6" w:themeFill="accent1" w:themeFillTint="33"/>
        <w:rPr>
          <w:rFonts w:cs="Times New Roman"/>
          <w:i/>
        </w:rPr>
      </w:pPr>
      <w:r w:rsidRPr="003B03AC">
        <w:rPr>
          <w:rFonts w:cs="Times New Roman"/>
        </w:rPr>
        <w:t>Convergence and Divergence</w:t>
      </w:r>
      <w:r w:rsidR="00E30E4B">
        <w:rPr>
          <w:rFonts w:cs="Times New Roman"/>
        </w:rPr>
        <w:t xml:space="preserve"> Validity</w:t>
      </w:r>
      <w:r w:rsidRPr="003B03AC">
        <w:rPr>
          <w:rFonts w:cs="Times New Roman"/>
          <w:i/>
        </w:rPr>
        <w:t>: Comparing with other models and calculations</w:t>
      </w:r>
    </w:p>
    <w:p w14:paraId="57586A9A" w14:textId="049698F8" w:rsidR="00581C73" w:rsidRDefault="00581C73" w:rsidP="00581C73">
      <w:pPr>
        <w:rPr>
          <w:rFonts w:cs="Times New Roman"/>
        </w:rPr>
      </w:pPr>
    </w:p>
    <w:p w14:paraId="07B220DB" w14:textId="4D8743A3" w:rsidR="008C0E3D" w:rsidRPr="008C0E3D" w:rsidRDefault="008C0E3D" w:rsidP="008C0E3D">
      <w:pPr>
        <w:rPr>
          <w:rFonts w:cs="Times New Roman"/>
        </w:rPr>
      </w:pPr>
      <w:r w:rsidRPr="008C0E3D">
        <w:rPr>
          <w:rFonts w:cs="Times New Roman"/>
        </w:rPr>
        <w:t>We have adapted the metabolic model from Hall et al</w:t>
      </w:r>
      <w:r>
        <w:rPr>
          <w:rFonts w:cs="Times New Roman"/>
        </w:rPr>
        <w:t xml:space="preserve">(1) </w:t>
      </w:r>
      <w:r w:rsidRPr="008C0E3D">
        <w:rPr>
          <w:rFonts w:cs="Times New Roman"/>
        </w:rPr>
        <w:t xml:space="preserve">and </w:t>
      </w:r>
      <w:proofErr w:type="spellStart"/>
      <w:r w:rsidRPr="008C0E3D">
        <w:rPr>
          <w:rFonts w:cs="Times New Roman"/>
        </w:rPr>
        <w:t>Rhamandad</w:t>
      </w:r>
      <w:proofErr w:type="spellEnd"/>
      <w:r w:rsidRPr="008C0E3D">
        <w:rPr>
          <w:rFonts w:cs="Times New Roman"/>
        </w:rPr>
        <w:t xml:space="preserve"> et al</w:t>
      </w:r>
      <w:r w:rsidR="00E271F0">
        <w:rPr>
          <w:rFonts w:cs="Times New Roman"/>
        </w:rPr>
        <w:t>(2) and validated using the methods described below:</w:t>
      </w:r>
    </w:p>
    <w:p w14:paraId="26B15463" w14:textId="77777777" w:rsidR="008C0E3D" w:rsidRPr="008C0E3D" w:rsidRDefault="008C0E3D" w:rsidP="008C0E3D">
      <w:pPr>
        <w:rPr>
          <w:rFonts w:cs="Times New Roman"/>
        </w:rPr>
      </w:pPr>
    </w:p>
    <w:p w14:paraId="734AA05A" w14:textId="5B02C007" w:rsidR="008C0E3D" w:rsidRDefault="008C0E3D" w:rsidP="008C0E3D">
      <w:pPr>
        <w:rPr>
          <w:rFonts w:cs="Segoe UI"/>
          <w:color w:val="000000"/>
        </w:rPr>
      </w:pPr>
      <w:r w:rsidRPr="008C0E3D">
        <w:rPr>
          <w:rFonts w:cs="Segoe UI"/>
          <w:color w:val="000000"/>
        </w:rPr>
        <w:t xml:space="preserve">The </w:t>
      </w:r>
      <w:proofErr w:type="spellStart"/>
      <w:r w:rsidRPr="008C0E3D">
        <w:rPr>
          <w:rFonts w:cs="Segoe UI"/>
          <w:color w:val="000000"/>
        </w:rPr>
        <w:t>Rahmandad</w:t>
      </w:r>
      <w:proofErr w:type="spellEnd"/>
      <w:r w:rsidRPr="008C0E3D">
        <w:rPr>
          <w:rFonts w:cs="Segoe UI"/>
          <w:color w:val="000000"/>
        </w:rPr>
        <w:t xml:space="preserve"> model was validated extensively for infants and children using empirical energy requirem</w:t>
      </w:r>
      <w:r w:rsidR="00E271F0">
        <w:rPr>
          <w:rFonts w:cs="Segoe UI"/>
          <w:color w:val="000000"/>
        </w:rPr>
        <w:t>ents and expenditure, weight, fat mass and fat free mass, and basal metabolic rate</w:t>
      </w:r>
      <w:r w:rsidRPr="008C0E3D">
        <w:rPr>
          <w:rFonts w:cs="Segoe UI"/>
          <w:color w:val="000000"/>
        </w:rPr>
        <w:t xml:space="preserve"> data</w:t>
      </w:r>
      <w:r>
        <w:rPr>
          <w:rFonts w:cs="Segoe UI"/>
          <w:color w:val="000000"/>
        </w:rPr>
        <w:t xml:space="preserve"> from sources including Butte(3), Torun(4), and Ellis, et al(5)</w:t>
      </w:r>
      <w:r w:rsidRPr="008C0E3D">
        <w:rPr>
          <w:rFonts w:cs="Segoe UI"/>
          <w:color w:val="000000"/>
        </w:rPr>
        <w:t>. Our team followed the same validation process upon implementing the metabolic model, validating our baseline scenario against the energy inputs and growth trajectories reported in Butte</w:t>
      </w:r>
      <w:r w:rsidRPr="008C0E3D">
        <w:rPr>
          <w:rStyle w:val="apple-converted-space"/>
          <w:rFonts w:cs="Segoe UI"/>
          <w:color w:val="000000"/>
        </w:rPr>
        <w:t> </w:t>
      </w:r>
      <w:r w:rsidRPr="008C0E3D">
        <w:rPr>
          <w:rStyle w:val="Emphasis"/>
          <w:rFonts w:cs="Segoe UI"/>
          <w:color w:val="000000"/>
        </w:rPr>
        <w:t>et al,</w:t>
      </w:r>
      <w:r w:rsidRPr="008C0E3D">
        <w:rPr>
          <w:rStyle w:val="apple-converted-space"/>
          <w:rFonts w:cs="Segoe UI"/>
          <w:i/>
          <w:iCs/>
          <w:color w:val="000000"/>
        </w:rPr>
        <w:t> </w:t>
      </w:r>
      <w:r w:rsidRPr="008C0E3D">
        <w:rPr>
          <w:rFonts w:cs="Segoe UI"/>
          <w:color w:val="000000"/>
        </w:rPr>
        <w:t>before, and also after we made changes to the model</w:t>
      </w:r>
      <w:r w:rsidRPr="008C0E3D">
        <w:rPr>
          <w:rStyle w:val="Emphasis"/>
          <w:rFonts w:cs="Segoe UI"/>
          <w:color w:val="000000"/>
        </w:rPr>
        <w:t>.</w:t>
      </w:r>
      <w:r w:rsidR="00E271F0">
        <w:rPr>
          <w:rFonts w:cs="Segoe UI"/>
          <w:color w:val="000000"/>
        </w:rPr>
        <w:t xml:space="preserve"> </w:t>
      </w:r>
      <w:r w:rsidRPr="008C0E3D">
        <w:rPr>
          <w:rFonts w:cs="Segoe UI"/>
          <w:color w:val="000000"/>
        </w:rPr>
        <w:t>We also compared our results against data from the 2004-2014 National Health and Nutrition Examination Survey (NHANES) and the model-estimated weights were not statistically different from those reported in NHANES</w:t>
      </w:r>
      <w:r>
        <w:rPr>
          <w:rFonts w:cs="Segoe UI"/>
          <w:color w:val="000000"/>
        </w:rPr>
        <w:t>.</w:t>
      </w:r>
    </w:p>
    <w:p w14:paraId="5B816841" w14:textId="77777777" w:rsidR="008C0E3D" w:rsidRDefault="008C0E3D" w:rsidP="008C0E3D">
      <w:pPr>
        <w:rPr>
          <w:rFonts w:cs="Segoe UI"/>
          <w:color w:val="000000"/>
        </w:rPr>
      </w:pPr>
    </w:p>
    <w:p w14:paraId="059C55BE" w14:textId="7C5A68FF" w:rsidR="008C0E3D" w:rsidRPr="00F564F7" w:rsidRDefault="008C0E3D" w:rsidP="008C0E3D">
      <w:pPr>
        <w:pStyle w:val="ListParagraph"/>
        <w:numPr>
          <w:ilvl w:val="0"/>
          <w:numId w:val="6"/>
        </w:numPr>
      </w:pPr>
      <w:r w:rsidRPr="00F564F7">
        <w:rPr>
          <w:noProof/>
        </w:rPr>
        <w:t xml:space="preserve">Hall, K.D., et al., </w:t>
      </w:r>
      <w:r w:rsidRPr="008C0E3D">
        <w:rPr>
          <w:i/>
          <w:noProof/>
        </w:rPr>
        <w:t>Quantifying the Dynamics of Childhood Growth and Obesity.</w:t>
      </w:r>
      <w:r w:rsidRPr="00F564F7">
        <w:rPr>
          <w:noProof/>
        </w:rPr>
        <w:t xml:space="preserve"> Lancet Diabetes and Endocrinology 2013. </w:t>
      </w:r>
      <w:r w:rsidRPr="008C0E3D">
        <w:rPr>
          <w:b/>
          <w:noProof/>
        </w:rPr>
        <w:t>1</w:t>
      </w:r>
      <w:r w:rsidRPr="00F564F7">
        <w:rPr>
          <w:noProof/>
        </w:rPr>
        <w:t>(2): p. 97-105.</w:t>
      </w:r>
    </w:p>
    <w:p w14:paraId="5E1ED663" w14:textId="77777777" w:rsidR="008C0E3D" w:rsidRDefault="008C0E3D" w:rsidP="008C0E3D">
      <w:pPr>
        <w:pStyle w:val="ListParagraph"/>
        <w:numPr>
          <w:ilvl w:val="0"/>
          <w:numId w:val="6"/>
        </w:numPr>
      </w:pPr>
      <w:r>
        <w:t xml:space="preserve"> </w:t>
      </w:r>
      <w:proofErr w:type="spellStart"/>
      <w:r w:rsidRPr="002864DE">
        <w:t>Rahmandad</w:t>
      </w:r>
      <w:proofErr w:type="spellEnd"/>
      <w:r w:rsidRPr="002864DE">
        <w:t xml:space="preserve"> H. Human growth and body weight dynamics: an integrative systems model. </w:t>
      </w:r>
      <w:proofErr w:type="spellStart"/>
      <w:r w:rsidRPr="002864DE">
        <w:t>PLoS</w:t>
      </w:r>
      <w:proofErr w:type="spellEnd"/>
      <w:r w:rsidRPr="002864DE">
        <w:t xml:space="preserve"> ONE. 2014;9(12):e114609.</w:t>
      </w:r>
    </w:p>
    <w:p w14:paraId="3B2CA7E7" w14:textId="77777777" w:rsidR="008C0E3D" w:rsidRDefault="008C0E3D" w:rsidP="008C0E3D">
      <w:pPr>
        <w:pStyle w:val="ListParagraph"/>
        <w:numPr>
          <w:ilvl w:val="0"/>
          <w:numId w:val="6"/>
        </w:numPr>
      </w:pPr>
      <w:r w:rsidRPr="00F564F7">
        <w:rPr>
          <w:noProof/>
        </w:rPr>
        <w:t xml:space="preserve">Butte, N.F., et al., </w:t>
      </w:r>
      <w:r w:rsidRPr="008C0E3D">
        <w:rPr>
          <w:i/>
          <w:noProof/>
        </w:rPr>
        <w:t>Body composition during the first 2 years of life: an updated reference.</w:t>
      </w:r>
      <w:r w:rsidRPr="00F564F7">
        <w:rPr>
          <w:noProof/>
        </w:rPr>
        <w:t xml:space="preserve"> Pediatr Res, 2000. </w:t>
      </w:r>
      <w:r w:rsidRPr="008C0E3D">
        <w:rPr>
          <w:b/>
          <w:noProof/>
        </w:rPr>
        <w:t>47</w:t>
      </w:r>
      <w:r w:rsidRPr="00F564F7">
        <w:rPr>
          <w:noProof/>
        </w:rPr>
        <w:t>(5): p. 578-85.</w:t>
      </w:r>
    </w:p>
    <w:p w14:paraId="53BDCC69" w14:textId="77777777" w:rsidR="008C0E3D" w:rsidRDefault="008C0E3D" w:rsidP="008C0E3D">
      <w:pPr>
        <w:pStyle w:val="ListParagraph"/>
        <w:numPr>
          <w:ilvl w:val="0"/>
          <w:numId w:val="6"/>
        </w:numPr>
      </w:pPr>
      <w:r w:rsidRPr="00F564F7">
        <w:rPr>
          <w:noProof/>
        </w:rPr>
        <w:t xml:space="preserve">Torun, B., </w:t>
      </w:r>
      <w:r w:rsidRPr="008C0E3D">
        <w:rPr>
          <w:i/>
          <w:noProof/>
        </w:rPr>
        <w:t>Energy requirements of children and adolescents.</w:t>
      </w:r>
      <w:r w:rsidRPr="00F564F7">
        <w:rPr>
          <w:noProof/>
        </w:rPr>
        <w:t xml:space="preserve"> Public Health Nutrition, 2005. </w:t>
      </w:r>
      <w:r w:rsidRPr="008C0E3D">
        <w:rPr>
          <w:b/>
          <w:noProof/>
        </w:rPr>
        <w:t>8</w:t>
      </w:r>
      <w:r w:rsidRPr="00F564F7">
        <w:rPr>
          <w:noProof/>
        </w:rPr>
        <w:t>(7A): p. 968-993.</w:t>
      </w:r>
    </w:p>
    <w:p w14:paraId="224BC94B" w14:textId="6EAF3CD6" w:rsidR="008C0E3D" w:rsidRPr="00F564F7" w:rsidRDefault="008C0E3D" w:rsidP="008C0E3D">
      <w:pPr>
        <w:pStyle w:val="ListParagraph"/>
        <w:numPr>
          <w:ilvl w:val="0"/>
          <w:numId w:val="6"/>
        </w:numPr>
      </w:pPr>
      <w:r w:rsidRPr="00F564F7">
        <w:rPr>
          <w:noProof/>
        </w:rPr>
        <w:lastRenderedPageBreak/>
        <w:t xml:space="preserve">Ellis, K.J., et al., </w:t>
      </w:r>
      <w:r w:rsidRPr="008C0E3D">
        <w:rPr>
          <w:i/>
          <w:noProof/>
        </w:rPr>
        <w:t>The reference child and adolescent models of body composition. A contemporary comparison.</w:t>
      </w:r>
      <w:r w:rsidRPr="00F564F7">
        <w:rPr>
          <w:noProof/>
        </w:rPr>
        <w:t xml:space="preserve"> Ann N Y Acad Sci, 2000. </w:t>
      </w:r>
      <w:r w:rsidRPr="008C0E3D">
        <w:rPr>
          <w:b/>
          <w:noProof/>
        </w:rPr>
        <w:t>904</w:t>
      </w:r>
      <w:r w:rsidRPr="00F564F7">
        <w:rPr>
          <w:noProof/>
        </w:rPr>
        <w:t>: p. 374-82.</w:t>
      </w:r>
    </w:p>
    <w:p w14:paraId="422279EC" w14:textId="10F67F61" w:rsidR="008C0E3D" w:rsidRDefault="008C0E3D" w:rsidP="008C0E3D">
      <w:pPr>
        <w:rPr>
          <w:rFonts w:ascii="Segoe UI" w:hAnsi="Segoe UI" w:cs="Segoe UI"/>
          <w:color w:val="000000"/>
        </w:rPr>
      </w:pPr>
      <w:r>
        <w:rPr>
          <w:rFonts w:ascii="Segoe UI" w:hAnsi="Segoe UI" w:cs="Segoe UI"/>
          <w:color w:val="000000"/>
        </w:rPr>
        <w:t xml:space="preserve"> </w:t>
      </w:r>
    </w:p>
    <w:p w14:paraId="3E252736" w14:textId="77777777" w:rsidR="008C0E3D" w:rsidRDefault="008C0E3D" w:rsidP="008C0E3D">
      <w:pPr>
        <w:rPr>
          <w:rFonts w:ascii="Segoe UI" w:hAnsi="Segoe UI" w:cs="Segoe UI"/>
          <w:color w:val="000000"/>
        </w:rPr>
      </w:pPr>
    </w:p>
    <w:p w14:paraId="17E7A149" w14:textId="77777777" w:rsidR="008C0E3D" w:rsidRPr="003B03AC" w:rsidRDefault="008C0E3D" w:rsidP="00581C73">
      <w:pPr>
        <w:rPr>
          <w:rFonts w:cs="Times New Roman"/>
        </w:rPr>
      </w:pPr>
    </w:p>
    <w:sectPr w:rsidR="008C0E3D" w:rsidRPr="003B03AC" w:rsidSect="0008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roxima-nova">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13CB4"/>
    <w:multiLevelType w:val="multilevel"/>
    <w:tmpl w:val="FA2C2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9452B"/>
    <w:multiLevelType w:val="multilevel"/>
    <w:tmpl w:val="EC7C06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C58A5"/>
    <w:multiLevelType w:val="hybridMultilevel"/>
    <w:tmpl w:val="072EE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250724"/>
    <w:multiLevelType w:val="hybridMultilevel"/>
    <w:tmpl w:val="66F42402"/>
    <w:lvl w:ilvl="0" w:tplc="ECDC6E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25DE3"/>
    <w:multiLevelType w:val="hybridMultilevel"/>
    <w:tmpl w:val="30B04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7A7BFA"/>
    <w:multiLevelType w:val="hybridMultilevel"/>
    <w:tmpl w:val="83CED8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81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2651CF"/>
    <w:multiLevelType w:val="hybridMultilevel"/>
    <w:tmpl w:val="7C0C3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CC41C2"/>
    <w:multiLevelType w:val="hybridMultilevel"/>
    <w:tmpl w:val="FDF6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84048"/>
    <w:multiLevelType w:val="multilevel"/>
    <w:tmpl w:val="B7FA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2"/>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73"/>
    <w:rsid w:val="00047A56"/>
    <w:rsid w:val="00050AFE"/>
    <w:rsid w:val="00070FE1"/>
    <w:rsid w:val="00081061"/>
    <w:rsid w:val="000A6C8D"/>
    <w:rsid w:val="000E1DFC"/>
    <w:rsid w:val="000F5AAB"/>
    <w:rsid w:val="001133E3"/>
    <w:rsid w:val="00144055"/>
    <w:rsid w:val="001A643D"/>
    <w:rsid w:val="00207731"/>
    <w:rsid w:val="00366504"/>
    <w:rsid w:val="00390B33"/>
    <w:rsid w:val="00393BBF"/>
    <w:rsid w:val="00395C7E"/>
    <w:rsid w:val="003A1FB4"/>
    <w:rsid w:val="003B03AC"/>
    <w:rsid w:val="003C0AEC"/>
    <w:rsid w:val="004369F9"/>
    <w:rsid w:val="004C4A70"/>
    <w:rsid w:val="004D06FD"/>
    <w:rsid w:val="004F7200"/>
    <w:rsid w:val="00577B86"/>
    <w:rsid w:val="00581C73"/>
    <w:rsid w:val="005B4E53"/>
    <w:rsid w:val="005F3725"/>
    <w:rsid w:val="00645B3E"/>
    <w:rsid w:val="00660F15"/>
    <w:rsid w:val="00684BC1"/>
    <w:rsid w:val="006912BB"/>
    <w:rsid w:val="00754C2E"/>
    <w:rsid w:val="007D7420"/>
    <w:rsid w:val="007E473B"/>
    <w:rsid w:val="007F3090"/>
    <w:rsid w:val="00801FEF"/>
    <w:rsid w:val="008108C5"/>
    <w:rsid w:val="008226E6"/>
    <w:rsid w:val="008767CD"/>
    <w:rsid w:val="00887E52"/>
    <w:rsid w:val="008C0E3D"/>
    <w:rsid w:val="008D7E92"/>
    <w:rsid w:val="009125E4"/>
    <w:rsid w:val="00966F6E"/>
    <w:rsid w:val="009A4BAA"/>
    <w:rsid w:val="009F78D9"/>
    <w:rsid w:val="00A52B64"/>
    <w:rsid w:val="00A86D96"/>
    <w:rsid w:val="00AA2A18"/>
    <w:rsid w:val="00AF4631"/>
    <w:rsid w:val="00B0090B"/>
    <w:rsid w:val="00B02AA8"/>
    <w:rsid w:val="00B3716C"/>
    <w:rsid w:val="00B42183"/>
    <w:rsid w:val="00BA2AAB"/>
    <w:rsid w:val="00C01F24"/>
    <w:rsid w:val="00C1428C"/>
    <w:rsid w:val="00C34A02"/>
    <w:rsid w:val="00CA7542"/>
    <w:rsid w:val="00CC7630"/>
    <w:rsid w:val="00CD6956"/>
    <w:rsid w:val="00CF5033"/>
    <w:rsid w:val="00DA13F3"/>
    <w:rsid w:val="00DB5B11"/>
    <w:rsid w:val="00E23FE1"/>
    <w:rsid w:val="00E271F0"/>
    <w:rsid w:val="00E30E4B"/>
    <w:rsid w:val="00E42D83"/>
    <w:rsid w:val="00E467F3"/>
    <w:rsid w:val="00E5251A"/>
    <w:rsid w:val="00E57F03"/>
    <w:rsid w:val="00EA3986"/>
    <w:rsid w:val="00ED6A44"/>
    <w:rsid w:val="00EF0ED4"/>
    <w:rsid w:val="00EF3D84"/>
    <w:rsid w:val="00F823AE"/>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FA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C73"/>
    <w:pPr>
      <w:ind w:left="720"/>
      <w:contextualSpacing/>
    </w:pPr>
  </w:style>
  <w:style w:type="paragraph" w:customStyle="1" w:styleId="EndNoteBibliography">
    <w:name w:val="EndNote Bibliography"/>
    <w:basedOn w:val="Normal"/>
    <w:link w:val="EndNoteBibliographyChar"/>
    <w:rsid w:val="00207731"/>
    <w:rPr>
      <w:rFonts w:ascii="Calibri" w:eastAsia="MS Mincho" w:hAnsi="Calibri"/>
      <w:noProof/>
      <w:sz w:val="22"/>
    </w:rPr>
  </w:style>
  <w:style w:type="character" w:customStyle="1" w:styleId="EndNoteBibliographyChar">
    <w:name w:val="EndNote Bibliography Char"/>
    <w:basedOn w:val="DefaultParagraphFont"/>
    <w:link w:val="EndNoteBibliography"/>
    <w:rsid w:val="00207731"/>
    <w:rPr>
      <w:rFonts w:ascii="Calibri" w:eastAsia="MS Mincho" w:hAnsi="Calibri"/>
      <w:noProof/>
      <w:sz w:val="22"/>
    </w:rPr>
  </w:style>
  <w:style w:type="table" w:styleId="TableGrid">
    <w:name w:val="Table Grid"/>
    <w:basedOn w:val="TableNormal"/>
    <w:uiPriority w:val="39"/>
    <w:rsid w:val="009F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0E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C0E3D"/>
    <w:rPr>
      <w:i/>
      <w:iCs/>
    </w:rPr>
  </w:style>
  <w:style w:type="character" w:customStyle="1" w:styleId="apple-converted-space">
    <w:name w:val="apple-converted-space"/>
    <w:basedOn w:val="DefaultParagraphFont"/>
    <w:rsid w:val="008C0E3D"/>
  </w:style>
  <w:style w:type="character" w:styleId="Hyperlink">
    <w:name w:val="Hyperlink"/>
    <w:basedOn w:val="DefaultParagraphFont"/>
    <w:uiPriority w:val="99"/>
    <w:unhideWhenUsed/>
    <w:rsid w:val="00ED6A44"/>
    <w:rPr>
      <w:color w:val="0000FF"/>
      <w:u w:val="single"/>
    </w:rPr>
  </w:style>
  <w:style w:type="character" w:styleId="UnresolvedMention">
    <w:name w:val="Unresolved Mention"/>
    <w:basedOn w:val="DefaultParagraphFont"/>
    <w:uiPriority w:val="99"/>
    <w:rsid w:val="0080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1379">
      <w:bodyDiv w:val="1"/>
      <w:marLeft w:val="0"/>
      <w:marRight w:val="0"/>
      <w:marTop w:val="0"/>
      <w:marBottom w:val="0"/>
      <w:divBdr>
        <w:top w:val="none" w:sz="0" w:space="0" w:color="auto"/>
        <w:left w:val="none" w:sz="0" w:space="0" w:color="auto"/>
        <w:bottom w:val="none" w:sz="0" w:space="0" w:color="auto"/>
        <w:right w:val="none" w:sz="0" w:space="0" w:color="auto"/>
      </w:divBdr>
      <w:divsChild>
        <w:div w:id="87072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235016">
              <w:marLeft w:val="0"/>
              <w:marRight w:val="0"/>
              <w:marTop w:val="0"/>
              <w:marBottom w:val="0"/>
              <w:divBdr>
                <w:top w:val="none" w:sz="0" w:space="0" w:color="auto"/>
                <w:left w:val="none" w:sz="0" w:space="0" w:color="auto"/>
                <w:bottom w:val="none" w:sz="0" w:space="0" w:color="auto"/>
                <w:right w:val="none" w:sz="0" w:space="0" w:color="auto"/>
              </w:divBdr>
              <w:divsChild>
                <w:div w:id="16683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8599">
      <w:bodyDiv w:val="1"/>
      <w:marLeft w:val="0"/>
      <w:marRight w:val="0"/>
      <w:marTop w:val="0"/>
      <w:marBottom w:val="0"/>
      <w:divBdr>
        <w:top w:val="none" w:sz="0" w:space="0" w:color="auto"/>
        <w:left w:val="none" w:sz="0" w:space="0" w:color="auto"/>
        <w:bottom w:val="none" w:sz="0" w:space="0" w:color="auto"/>
        <w:right w:val="none" w:sz="0" w:space="0" w:color="auto"/>
      </w:divBdr>
    </w:div>
    <w:div w:id="801659354">
      <w:bodyDiv w:val="1"/>
      <w:marLeft w:val="0"/>
      <w:marRight w:val="0"/>
      <w:marTop w:val="0"/>
      <w:marBottom w:val="0"/>
      <w:divBdr>
        <w:top w:val="none" w:sz="0" w:space="0" w:color="auto"/>
        <w:left w:val="none" w:sz="0" w:space="0" w:color="auto"/>
        <w:bottom w:val="none" w:sz="0" w:space="0" w:color="auto"/>
        <w:right w:val="none" w:sz="0" w:space="0" w:color="auto"/>
      </w:divBdr>
    </w:div>
    <w:div w:id="832797150">
      <w:bodyDiv w:val="1"/>
      <w:marLeft w:val="0"/>
      <w:marRight w:val="0"/>
      <w:marTop w:val="0"/>
      <w:marBottom w:val="0"/>
      <w:divBdr>
        <w:top w:val="none" w:sz="0" w:space="0" w:color="auto"/>
        <w:left w:val="none" w:sz="0" w:space="0" w:color="auto"/>
        <w:bottom w:val="none" w:sz="0" w:space="0" w:color="auto"/>
        <w:right w:val="none" w:sz="0" w:space="0" w:color="auto"/>
      </w:divBdr>
      <w:divsChild>
        <w:div w:id="2017030960">
          <w:marLeft w:val="0"/>
          <w:marRight w:val="0"/>
          <w:marTop w:val="0"/>
          <w:marBottom w:val="0"/>
          <w:divBdr>
            <w:top w:val="none" w:sz="0" w:space="0" w:color="auto"/>
            <w:left w:val="none" w:sz="0" w:space="0" w:color="auto"/>
            <w:bottom w:val="none" w:sz="0" w:space="0" w:color="auto"/>
            <w:right w:val="none" w:sz="0" w:space="0" w:color="auto"/>
          </w:divBdr>
        </w:div>
        <w:div w:id="592010982">
          <w:marLeft w:val="0"/>
          <w:marRight w:val="0"/>
          <w:marTop w:val="0"/>
          <w:marBottom w:val="0"/>
          <w:divBdr>
            <w:top w:val="none" w:sz="0" w:space="0" w:color="auto"/>
            <w:left w:val="none" w:sz="0" w:space="0" w:color="auto"/>
            <w:bottom w:val="none" w:sz="0" w:space="0" w:color="auto"/>
            <w:right w:val="none" w:sz="0" w:space="0" w:color="auto"/>
          </w:divBdr>
        </w:div>
        <w:div w:id="894047056">
          <w:marLeft w:val="0"/>
          <w:marRight w:val="0"/>
          <w:marTop w:val="0"/>
          <w:marBottom w:val="0"/>
          <w:divBdr>
            <w:top w:val="none" w:sz="0" w:space="0" w:color="auto"/>
            <w:left w:val="none" w:sz="0" w:space="0" w:color="auto"/>
            <w:bottom w:val="none" w:sz="0" w:space="0" w:color="auto"/>
            <w:right w:val="none" w:sz="0" w:space="0" w:color="auto"/>
          </w:divBdr>
        </w:div>
        <w:div w:id="1586301607">
          <w:marLeft w:val="0"/>
          <w:marRight w:val="0"/>
          <w:marTop w:val="0"/>
          <w:marBottom w:val="0"/>
          <w:divBdr>
            <w:top w:val="none" w:sz="0" w:space="0" w:color="auto"/>
            <w:left w:val="none" w:sz="0" w:space="0" w:color="auto"/>
            <w:bottom w:val="none" w:sz="0" w:space="0" w:color="auto"/>
            <w:right w:val="none" w:sz="0" w:space="0" w:color="auto"/>
          </w:divBdr>
        </w:div>
        <w:div w:id="1179931794">
          <w:marLeft w:val="0"/>
          <w:marRight w:val="0"/>
          <w:marTop w:val="0"/>
          <w:marBottom w:val="0"/>
          <w:divBdr>
            <w:top w:val="none" w:sz="0" w:space="0" w:color="auto"/>
            <w:left w:val="none" w:sz="0" w:space="0" w:color="auto"/>
            <w:bottom w:val="none" w:sz="0" w:space="0" w:color="auto"/>
            <w:right w:val="none" w:sz="0" w:space="0" w:color="auto"/>
          </w:divBdr>
        </w:div>
        <w:div w:id="251427539">
          <w:marLeft w:val="0"/>
          <w:marRight w:val="0"/>
          <w:marTop w:val="0"/>
          <w:marBottom w:val="0"/>
          <w:divBdr>
            <w:top w:val="none" w:sz="0" w:space="0" w:color="auto"/>
            <w:left w:val="none" w:sz="0" w:space="0" w:color="auto"/>
            <w:bottom w:val="none" w:sz="0" w:space="0" w:color="auto"/>
            <w:right w:val="none" w:sz="0" w:space="0" w:color="auto"/>
          </w:divBdr>
        </w:div>
        <w:div w:id="188373601">
          <w:marLeft w:val="0"/>
          <w:marRight w:val="0"/>
          <w:marTop w:val="0"/>
          <w:marBottom w:val="0"/>
          <w:divBdr>
            <w:top w:val="none" w:sz="0" w:space="0" w:color="auto"/>
            <w:left w:val="none" w:sz="0" w:space="0" w:color="auto"/>
            <w:bottom w:val="none" w:sz="0" w:space="0" w:color="auto"/>
            <w:right w:val="none" w:sz="0" w:space="0" w:color="auto"/>
          </w:divBdr>
        </w:div>
        <w:div w:id="1527060084">
          <w:marLeft w:val="0"/>
          <w:marRight w:val="0"/>
          <w:marTop w:val="0"/>
          <w:marBottom w:val="0"/>
          <w:divBdr>
            <w:top w:val="none" w:sz="0" w:space="0" w:color="auto"/>
            <w:left w:val="none" w:sz="0" w:space="0" w:color="auto"/>
            <w:bottom w:val="none" w:sz="0" w:space="0" w:color="auto"/>
            <w:right w:val="none" w:sz="0" w:space="0" w:color="auto"/>
          </w:divBdr>
        </w:div>
        <w:div w:id="1778210090">
          <w:marLeft w:val="0"/>
          <w:marRight w:val="0"/>
          <w:marTop w:val="0"/>
          <w:marBottom w:val="0"/>
          <w:divBdr>
            <w:top w:val="none" w:sz="0" w:space="0" w:color="auto"/>
            <w:left w:val="none" w:sz="0" w:space="0" w:color="auto"/>
            <w:bottom w:val="none" w:sz="0" w:space="0" w:color="auto"/>
            <w:right w:val="none" w:sz="0" w:space="0" w:color="auto"/>
          </w:divBdr>
        </w:div>
        <w:div w:id="1085305033">
          <w:marLeft w:val="0"/>
          <w:marRight w:val="0"/>
          <w:marTop w:val="0"/>
          <w:marBottom w:val="0"/>
          <w:divBdr>
            <w:top w:val="none" w:sz="0" w:space="0" w:color="auto"/>
            <w:left w:val="none" w:sz="0" w:space="0" w:color="auto"/>
            <w:bottom w:val="none" w:sz="0" w:space="0" w:color="auto"/>
            <w:right w:val="none" w:sz="0" w:space="0" w:color="auto"/>
          </w:divBdr>
        </w:div>
        <w:div w:id="2023776015">
          <w:marLeft w:val="0"/>
          <w:marRight w:val="0"/>
          <w:marTop w:val="0"/>
          <w:marBottom w:val="0"/>
          <w:divBdr>
            <w:top w:val="none" w:sz="0" w:space="0" w:color="auto"/>
            <w:left w:val="none" w:sz="0" w:space="0" w:color="auto"/>
            <w:bottom w:val="none" w:sz="0" w:space="0" w:color="auto"/>
            <w:right w:val="none" w:sz="0" w:space="0" w:color="auto"/>
          </w:divBdr>
        </w:div>
        <w:div w:id="2009474873">
          <w:marLeft w:val="0"/>
          <w:marRight w:val="0"/>
          <w:marTop w:val="0"/>
          <w:marBottom w:val="0"/>
          <w:divBdr>
            <w:top w:val="none" w:sz="0" w:space="0" w:color="auto"/>
            <w:left w:val="none" w:sz="0" w:space="0" w:color="auto"/>
            <w:bottom w:val="none" w:sz="0" w:space="0" w:color="auto"/>
            <w:right w:val="none" w:sz="0" w:space="0" w:color="auto"/>
          </w:divBdr>
        </w:div>
        <w:div w:id="1285885715">
          <w:marLeft w:val="0"/>
          <w:marRight w:val="0"/>
          <w:marTop w:val="0"/>
          <w:marBottom w:val="0"/>
          <w:divBdr>
            <w:top w:val="none" w:sz="0" w:space="0" w:color="auto"/>
            <w:left w:val="none" w:sz="0" w:space="0" w:color="auto"/>
            <w:bottom w:val="none" w:sz="0" w:space="0" w:color="auto"/>
            <w:right w:val="none" w:sz="0" w:space="0" w:color="auto"/>
          </w:divBdr>
        </w:div>
        <w:div w:id="1233350301">
          <w:marLeft w:val="0"/>
          <w:marRight w:val="0"/>
          <w:marTop w:val="0"/>
          <w:marBottom w:val="0"/>
          <w:divBdr>
            <w:top w:val="none" w:sz="0" w:space="0" w:color="auto"/>
            <w:left w:val="none" w:sz="0" w:space="0" w:color="auto"/>
            <w:bottom w:val="none" w:sz="0" w:space="0" w:color="auto"/>
            <w:right w:val="none" w:sz="0" w:space="0" w:color="auto"/>
          </w:divBdr>
        </w:div>
      </w:divsChild>
    </w:div>
    <w:div w:id="1743403197">
      <w:bodyDiv w:val="1"/>
      <w:marLeft w:val="0"/>
      <w:marRight w:val="0"/>
      <w:marTop w:val="0"/>
      <w:marBottom w:val="0"/>
      <w:divBdr>
        <w:top w:val="none" w:sz="0" w:space="0" w:color="auto"/>
        <w:left w:val="none" w:sz="0" w:space="0" w:color="auto"/>
        <w:bottom w:val="none" w:sz="0" w:space="0" w:color="auto"/>
        <w:right w:val="none" w:sz="0" w:space="0" w:color="auto"/>
      </w:divBdr>
    </w:div>
    <w:div w:id="1803766799">
      <w:bodyDiv w:val="1"/>
      <w:marLeft w:val="0"/>
      <w:marRight w:val="0"/>
      <w:marTop w:val="0"/>
      <w:marBottom w:val="0"/>
      <w:divBdr>
        <w:top w:val="none" w:sz="0" w:space="0" w:color="auto"/>
        <w:left w:val="none" w:sz="0" w:space="0" w:color="auto"/>
        <w:bottom w:val="none" w:sz="0" w:space="0" w:color="auto"/>
        <w:right w:val="none" w:sz="0" w:space="0" w:color="auto"/>
      </w:divBdr>
      <w:divsChild>
        <w:div w:id="476604893">
          <w:marLeft w:val="0"/>
          <w:marRight w:val="0"/>
          <w:marTop w:val="0"/>
          <w:marBottom w:val="0"/>
          <w:divBdr>
            <w:top w:val="none" w:sz="0" w:space="0" w:color="auto"/>
            <w:left w:val="none" w:sz="0" w:space="0" w:color="auto"/>
            <w:bottom w:val="none" w:sz="0" w:space="0" w:color="auto"/>
            <w:right w:val="none" w:sz="0" w:space="0" w:color="auto"/>
          </w:divBdr>
        </w:div>
        <w:div w:id="1503857031">
          <w:marLeft w:val="0"/>
          <w:marRight w:val="0"/>
          <w:marTop w:val="0"/>
          <w:marBottom w:val="0"/>
          <w:divBdr>
            <w:top w:val="none" w:sz="0" w:space="0" w:color="auto"/>
            <w:left w:val="none" w:sz="0" w:space="0" w:color="auto"/>
            <w:bottom w:val="none" w:sz="0" w:space="0" w:color="auto"/>
            <w:right w:val="none" w:sz="0" w:space="0" w:color="auto"/>
          </w:divBdr>
        </w:div>
        <w:div w:id="370152795">
          <w:marLeft w:val="0"/>
          <w:marRight w:val="0"/>
          <w:marTop w:val="0"/>
          <w:marBottom w:val="0"/>
          <w:divBdr>
            <w:top w:val="none" w:sz="0" w:space="0" w:color="auto"/>
            <w:left w:val="none" w:sz="0" w:space="0" w:color="auto"/>
            <w:bottom w:val="none" w:sz="0" w:space="0" w:color="auto"/>
            <w:right w:val="none" w:sz="0" w:space="0" w:color="auto"/>
          </w:divBdr>
        </w:div>
        <w:div w:id="1150250485">
          <w:marLeft w:val="0"/>
          <w:marRight w:val="0"/>
          <w:marTop w:val="0"/>
          <w:marBottom w:val="0"/>
          <w:divBdr>
            <w:top w:val="none" w:sz="0" w:space="0" w:color="auto"/>
            <w:left w:val="none" w:sz="0" w:space="0" w:color="auto"/>
            <w:bottom w:val="none" w:sz="0" w:space="0" w:color="auto"/>
            <w:right w:val="none" w:sz="0" w:space="0" w:color="auto"/>
          </w:divBdr>
        </w:div>
        <w:div w:id="2037581797">
          <w:marLeft w:val="0"/>
          <w:marRight w:val="0"/>
          <w:marTop w:val="0"/>
          <w:marBottom w:val="0"/>
          <w:divBdr>
            <w:top w:val="none" w:sz="0" w:space="0" w:color="auto"/>
            <w:left w:val="none" w:sz="0" w:space="0" w:color="auto"/>
            <w:bottom w:val="none" w:sz="0" w:space="0" w:color="auto"/>
            <w:right w:val="none" w:sz="0" w:space="0" w:color="auto"/>
          </w:divBdr>
        </w:div>
        <w:div w:id="1835296535">
          <w:marLeft w:val="0"/>
          <w:marRight w:val="0"/>
          <w:marTop w:val="0"/>
          <w:marBottom w:val="0"/>
          <w:divBdr>
            <w:top w:val="none" w:sz="0" w:space="0" w:color="auto"/>
            <w:left w:val="none" w:sz="0" w:space="0" w:color="auto"/>
            <w:bottom w:val="none" w:sz="0" w:space="0" w:color="auto"/>
            <w:right w:val="none" w:sz="0" w:space="0" w:color="auto"/>
          </w:divBdr>
        </w:div>
        <w:div w:id="266156902">
          <w:marLeft w:val="0"/>
          <w:marRight w:val="0"/>
          <w:marTop w:val="0"/>
          <w:marBottom w:val="0"/>
          <w:divBdr>
            <w:top w:val="none" w:sz="0" w:space="0" w:color="auto"/>
            <w:left w:val="none" w:sz="0" w:space="0" w:color="auto"/>
            <w:bottom w:val="none" w:sz="0" w:space="0" w:color="auto"/>
            <w:right w:val="none" w:sz="0" w:space="0" w:color="auto"/>
          </w:divBdr>
        </w:div>
        <w:div w:id="1608733056">
          <w:marLeft w:val="0"/>
          <w:marRight w:val="0"/>
          <w:marTop w:val="0"/>
          <w:marBottom w:val="0"/>
          <w:divBdr>
            <w:top w:val="none" w:sz="0" w:space="0" w:color="auto"/>
            <w:left w:val="none" w:sz="0" w:space="0" w:color="auto"/>
            <w:bottom w:val="none" w:sz="0" w:space="0" w:color="auto"/>
            <w:right w:val="none" w:sz="0" w:space="0" w:color="auto"/>
          </w:divBdr>
        </w:div>
        <w:div w:id="781536871">
          <w:marLeft w:val="0"/>
          <w:marRight w:val="0"/>
          <w:marTop w:val="0"/>
          <w:marBottom w:val="0"/>
          <w:divBdr>
            <w:top w:val="none" w:sz="0" w:space="0" w:color="auto"/>
            <w:left w:val="none" w:sz="0" w:space="0" w:color="auto"/>
            <w:bottom w:val="none" w:sz="0" w:space="0" w:color="auto"/>
            <w:right w:val="none" w:sz="0" w:space="0" w:color="auto"/>
          </w:divBdr>
        </w:div>
        <w:div w:id="1804158797">
          <w:marLeft w:val="0"/>
          <w:marRight w:val="0"/>
          <w:marTop w:val="0"/>
          <w:marBottom w:val="0"/>
          <w:divBdr>
            <w:top w:val="none" w:sz="0" w:space="0" w:color="auto"/>
            <w:left w:val="none" w:sz="0" w:space="0" w:color="auto"/>
            <w:bottom w:val="none" w:sz="0" w:space="0" w:color="auto"/>
            <w:right w:val="none" w:sz="0" w:space="0" w:color="auto"/>
          </w:divBdr>
        </w:div>
        <w:div w:id="1874341837">
          <w:marLeft w:val="0"/>
          <w:marRight w:val="0"/>
          <w:marTop w:val="0"/>
          <w:marBottom w:val="0"/>
          <w:divBdr>
            <w:top w:val="none" w:sz="0" w:space="0" w:color="auto"/>
            <w:left w:val="none" w:sz="0" w:space="0" w:color="auto"/>
            <w:bottom w:val="none" w:sz="0" w:space="0" w:color="auto"/>
            <w:right w:val="none" w:sz="0" w:space="0" w:color="auto"/>
          </w:divBdr>
        </w:div>
      </w:divsChild>
    </w:div>
    <w:div w:id="1824393286">
      <w:bodyDiv w:val="1"/>
      <w:marLeft w:val="0"/>
      <w:marRight w:val="0"/>
      <w:marTop w:val="0"/>
      <w:marBottom w:val="0"/>
      <w:divBdr>
        <w:top w:val="none" w:sz="0" w:space="0" w:color="auto"/>
        <w:left w:val="none" w:sz="0" w:space="0" w:color="auto"/>
        <w:bottom w:val="none" w:sz="0" w:space="0" w:color="auto"/>
        <w:right w:val="none" w:sz="0" w:space="0" w:color="auto"/>
      </w:divBdr>
      <w:divsChild>
        <w:div w:id="2054688477">
          <w:marLeft w:val="0"/>
          <w:marRight w:val="0"/>
          <w:marTop w:val="0"/>
          <w:marBottom w:val="0"/>
          <w:divBdr>
            <w:top w:val="none" w:sz="0" w:space="0" w:color="auto"/>
            <w:left w:val="none" w:sz="0" w:space="0" w:color="auto"/>
            <w:bottom w:val="none" w:sz="0" w:space="0" w:color="auto"/>
            <w:right w:val="none" w:sz="0" w:space="0" w:color="auto"/>
          </w:divBdr>
        </w:div>
        <w:div w:id="1010718303">
          <w:marLeft w:val="0"/>
          <w:marRight w:val="0"/>
          <w:marTop w:val="0"/>
          <w:marBottom w:val="0"/>
          <w:divBdr>
            <w:top w:val="none" w:sz="0" w:space="0" w:color="auto"/>
            <w:left w:val="none" w:sz="0" w:space="0" w:color="auto"/>
            <w:bottom w:val="none" w:sz="0" w:space="0" w:color="auto"/>
            <w:right w:val="none" w:sz="0" w:space="0" w:color="auto"/>
          </w:divBdr>
        </w:div>
        <w:div w:id="440535550">
          <w:marLeft w:val="0"/>
          <w:marRight w:val="0"/>
          <w:marTop w:val="0"/>
          <w:marBottom w:val="0"/>
          <w:divBdr>
            <w:top w:val="none" w:sz="0" w:space="0" w:color="auto"/>
            <w:left w:val="none" w:sz="0" w:space="0" w:color="auto"/>
            <w:bottom w:val="none" w:sz="0" w:space="0" w:color="auto"/>
            <w:right w:val="none" w:sz="0" w:space="0" w:color="auto"/>
          </w:divBdr>
        </w:div>
        <w:div w:id="1300961079">
          <w:marLeft w:val="0"/>
          <w:marRight w:val="0"/>
          <w:marTop w:val="0"/>
          <w:marBottom w:val="0"/>
          <w:divBdr>
            <w:top w:val="none" w:sz="0" w:space="0" w:color="auto"/>
            <w:left w:val="none" w:sz="0" w:space="0" w:color="auto"/>
            <w:bottom w:val="none" w:sz="0" w:space="0" w:color="auto"/>
            <w:right w:val="none" w:sz="0" w:space="0" w:color="auto"/>
          </w:divBdr>
        </w:div>
        <w:div w:id="728461156">
          <w:marLeft w:val="0"/>
          <w:marRight w:val="0"/>
          <w:marTop w:val="0"/>
          <w:marBottom w:val="0"/>
          <w:divBdr>
            <w:top w:val="none" w:sz="0" w:space="0" w:color="auto"/>
            <w:left w:val="none" w:sz="0" w:space="0" w:color="auto"/>
            <w:bottom w:val="none" w:sz="0" w:space="0" w:color="auto"/>
            <w:right w:val="none" w:sz="0" w:space="0" w:color="auto"/>
          </w:divBdr>
        </w:div>
        <w:div w:id="1901742320">
          <w:marLeft w:val="0"/>
          <w:marRight w:val="0"/>
          <w:marTop w:val="0"/>
          <w:marBottom w:val="0"/>
          <w:divBdr>
            <w:top w:val="none" w:sz="0" w:space="0" w:color="auto"/>
            <w:left w:val="none" w:sz="0" w:space="0" w:color="auto"/>
            <w:bottom w:val="none" w:sz="0" w:space="0" w:color="auto"/>
            <w:right w:val="none" w:sz="0" w:space="0" w:color="auto"/>
          </w:divBdr>
        </w:div>
        <w:div w:id="708844062">
          <w:marLeft w:val="0"/>
          <w:marRight w:val="0"/>
          <w:marTop w:val="0"/>
          <w:marBottom w:val="0"/>
          <w:divBdr>
            <w:top w:val="none" w:sz="0" w:space="0" w:color="auto"/>
            <w:left w:val="none" w:sz="0" w:space="0" w:color="auto"/>
            <w:bottom w:val="none" w:sz="0" w:space="0" w:color="auto"/>
            <w:right w:val="none" w:sz="0" w:space="0" w:color="auto"/>
          </w:divBdr>
        </w:div>
        <w:div w:id="142742192">
          <w:marLeft w:val="0"/>
          <w:marRight w:val="0"/>
          <w:marTop w:val="0"/>
          <w:marBottom w:val="0"/>
          <w:divBdr>
            <w:top w:val="none" w:sz="0" w:space="0" w:color="auto"/>
            <w:left w:val="none" w:sz="0" w:space="0" w:color="auto"/>
            <w:bottom w:val="none" w:sz="0" w:space="0" w:color="auto"/>
            <w:right w:val="none" w:sz="0" w:space="0" w:color="auto"/>
          </w:divBdr>
        </w:div>
        <w:div w:id="1939285801">
          <w:marLeft w:val="0"/>
          <w:marRight w:val="0"/>
          <w:marTop w:val="0"/>
          <w:marBottom w:val="0"/>
          <w:divBdr>
            <w:top w:val="none" w:sz="0" w:space="0" w:color="auto"/>
            <w:left w:val="none" w:sz="0" w:space="0" w:color="auto"/>
            <w:bottom w:val="none" w:sz="0" w:space="0" w:color="auto"/>
            <w:right w:val="none" w:sz="0" w:space="0" w:color="auto"/>
          </w:divBdr>
        </w:div>
        <w:div w:id="1514222094">
          <w:marLeft w:val="0"/>
          <w:marRight w:val="0"/>
          <w:marTop w:val="0"/>
          <w:marBottom w:val="0"/>
          <w:divBdr>
            <w:top w:val="none" w:sz="0" w:space="0" w:color="auto"/>
            <w:left w:val="none" w:sz="0" w:space="0" w:color="auto"/>
            <w:bottom w:val="none" w:sz="0" w:space="0" w:color="auto"/>
            <w:right w:val="none" w:sz="0" w:space="0" w:color="auto"/>
          </w:divBdr>
        </w:div>
        <w:div w:id="1269577926">
          <w:marLeft w:val="0"/>
          <w:marRight w:val="0"/>
          <w:marTop w:val="0"/>
          <w:marBottom w:val="0"/>
          <w:divBdr>
            <w:top w:val="none" w:sz="0" w:space="0" w:color="auto"/>
            <w:left w:val="none" w:sz="0" w:space="0" w:color="auto"/>
            <w:bottom w:val="none" w:sz="0" w:space="0" w:color="auto"/>
            <w:right w:val="none" w:sz="0" w:space="0" w:color="auto"/>
          </w:divBdr>
        </w:div>
        <w:div w:id="231621765">
          <w:marLeft w:val="0"/>
          <w:marRight w:val="0"/>
          <w:marTop w:val="0"/>
          <w:marBottom w:val="0"/>
          <w:divBdr>
            <w:top w:val="none" w:sz="0" w:space="0" w:color="auto"/>
            <w:left w:val="none" w:sz="0" w:space="0" w:color="auto"/>
            <w:bottom w:val="none" w:sz="0" w:space="0" w:color="auto"/>
            <w:right w:val="none" w:sz="0" w:space="0" w:color="auto"/>
          </w:divBdr>
        </w:div>
        <w:div w:id="1043020619">
          <w:marLeft w:val="0"/>
          <w:marRight w:val="0"/>
          <w:marTop w:val="0"/>
          <w:marBottom w:val="0"/>
          <w:divBdr>
            <w:top w:val="none" w:sz="0" w:space="0" w:color="auto"/>
            <w:left w:val="none" w:sz="0" w:space="0" w:color="auto"/>
            <w:bottom w:val="none" w:sz="0" w:space="0" w:color="auto"/>
            <w:right w:val="none" w:sz="0" w:space="0" w:color="auto"/>
          </w:divBdr>
        </w:div>
        <w:div w:id="1007097075">
          <w:marLeft w:val="0"/>
          <w:marRight w:val="0"/>
          <w:marTop w:val="0"/>
          <w:marBottom w:val="0"/>
          <w:divBdr>
            <w:top w:val="none" w:sz="0" w:space="0" w:color="auto"/>
            <w:left w:val="none" w:sz="0" w:space="0" w:color="auto"/>
            <w:bottom w:val="none" w:sz="0" w:space="0" w:color="auto"/>
            <w:right w:val="none" w:sz="0" w:space="0" w:color="auto"/>
          </w:divBdr>
        </w:div>
        <w:div w:id="1300113098">
          <w:marLeft w:val="0"/>
          <w:marRight w:val="0"/>
          <w:marTop w:val="0"/>
          <w:marBottom w:val="0"/>
          <w:divBdr>
            <w:top w:val="none" w:sz="0" w:space="0" w:color="auto"/>
            <w:left w:val="none" w:sz="0" w:space="0" w:color="auto"/>
            <w:bottom w:val="none" w:sz="0" w:space="0" w:color="auto"/>
            <w:right w:val="none" w:sz="0" w:space="0" w:color="auto"/>
          </w:divBdr>
        </w:div>
        <w:div w:id="617446754">
          <w:marLeft w:val="0"/>
          <w:marRight w:val="0"/>
          <w:marTop w:val="0"/>
          <w:marBottom w:val="0"/>
          <w:divBdr>
            <w:top w:val="none" w:sz="0" w:space="0" w:color="auto"/>
            <w:left w:val="none" w:sz="0" w:space="0" w:color="auto"/>
            <w:bottom w:val="none" w:sz="0" w:space="0" w:color="auto"/>
            <w:right w:val="none" w:sz="0" w:space="0" w:color="auto"/>
          </w:divBdr>
        </w:div>
        <w:div w:id="1467504215">
          <w:marLeft w:val="0"/>
          <w:marRight w:val="0"/>
          <w:marTop w:val="0"/>
          <w:marBottom w:val="0"/>
          <w:divBdr>
            <w:top w:val="none" w:sz="0" w:space="0" w:color="auto"/>
            <w:left w:val="none" w:sz="0" w:space="0" w:color="auto"/>
            <w:bottom w:val="none" w:sz="0" w:space="0" w:color="auto"/>
            <w:right w:val="none" w:sz="0" w:space="0" w:color="auto"/>
          </w:divBdr>
        </w:div>
        <w:div w:id="1694460186">
          <w:marLeft w:val="0"/>
          <w:marRight w:val="0"/>
          <w:marTop w:val="0"/>
          <w:marBottom w:val="0"/>
          <w:divBdr>
            <w:top w:val="none" w:sz="0" w:space="0" w:color="auto"/>
            <w:left w:val="none" w:sz="0" w:space="0" w:color="auto"/>
            <w:bottom w:val="none" w:sz="0" w:space="0" w:color="auto"/>
            <w:right w:val="none" w:sz="0" w:space="0" w:color="auto"/>
          </w:divBdr>
        </w:div>
        <w:div w:id="1004631723">
          <w:marLeft w:val="0"/>
          <w:marRight w:val="0"/>
          <w:marTop w:val="0"/>
          <w:marBottom w:val="0"/>
          <w:divBdr>
            <w:top w:val="none" w:sz="0" w:space="0" w:color="auto"/>
            <w:left w:val="none" w:sz="0" w:space="0" w:color="auto"/>
            <w:bottom w:val="none" w:sz="0" w:space="0" w:color="auto"/>
            <w:right w:val="none" w:sz="0" w:space="0" w:color="auto"/>
          </w:divBdr>
        </w:div>
        <w:div w:id="1005089983">
          <w:marLeft w:val="0"/>
          <w:marRight w:val="0"/>
          <w:marTop w:val="0"/>
          <w:marBottom w:val="0"/>
          <w:divBdr>
            <w:top w:val="none" w:sz="0" w:space="0" w:color="auto"/>
            <w:left w:val="none" w:sz="0" w:space="0" w:color="auto"/>
            <w:bottom w:val="none" w:sz="0" w:space="0" w:color="auto"/>
            <w:right w:val="none" w:sz="0" w:space="0" w:color="auto"/>
          </w:divBdr>
        </w:div>
        <w:div w:id="2040739054">
          <w:marLeft w:val="0"/>
          <w:marRight w:val="0"/>
          <w:marTop w:val="0"/>
          <w:marBottom w:val="0"/>
          <w:divBdr>
            <w:top w:val="none" w:sz="0" w:space="0" w:color="auto"/>
            <w:left w:val="none" w:sz="0" w:space="0" w:color="auto"/>
            <w:bottom w:val="none" w:sz="0" w:space="0" w:color="auto"/>
            <w:right w:val="none" w:sz="0" w:space="0" w:color="auto"/>
          </w:divBdr>
        </w:div>
        <w:div w:id="779225910">
          <w:marLeft w:val="0"/>
          <w:marRight w:val="0"/>
          <w:marTop w:val="0"/>
          <w:marBottom w:val="0"/>
          <w:divBdr>
            <w:top w:val="none" w:sz="0" w:space="0" w:color="auto"/>
            <w:left w:val="none" w:sz="0" w:space="0" w:color="auto"/>
            <w:bottom w:val="none" w:sz="0" w:space="0" w:color="auto"/>
            <w:right w:val="none" w:sz="0" w:space="0" w:color="auto"/>
          </w:divBdr>
        </w:div>
        <w:div w:id="529227092">
          <w:marLeft w:val="0"/>
          <w:marRight w:val="0"/>
          <w:marTop w:val="0"/>
          <w:marBottom w:val="0"/>
          <w:divBdr>
            <w:top w:val="none" w:sz="0" w:space="0" w:color="auto"/>
            <w:left w:val="none" w:sz="0" w:space="0" w:color="auto"/>
            <w:bottom w:val="none" w:sz="0" w:space="0" w:color="auto"/>
            <w:right w:val="none" w:sz="0" w:space="0" w:color="auto"/>
          </w:divBdr>
        </w:div>
        <w:div w:id="266887862">
          <w:marLeft w:val="0"/>
          <w:marRight w:val="0"/>
          <w:marTop w:val="0"/>
          <w:marBottom w:val="0"/>
          <w:divBdr>
            <w:top w:val="none" w:sz="0" w:space="0" w:color="auto"/>
            <w:left w:val="none" w:sz="0" w:space="0" w:color="auto"/>
            <w:bottom w:val="none" w:sz="0" w:space="0" w:color="auto"/>
            <w:right w:val="none" w:sz="0" w:space="0" w:color="auto"/>
          </w:divBdr>
        </w:div>
        <w:div w:id="410277048">
          <w:marLeft w:val="0"/>
          <w:marRight w:val="0"/>
          <w:marTop w:val="0"/>
          <w:marBottom w:val="0"/>
          <w:divBdr>
            <w:top w:val="none" w:sz="0" w:space="0" w:color="auto"/>
            <w:left w:val="none" w:sz="0" w:space="0" w:color="auto"/>
            <w:bottom w:val="none" w:sz="0" w:space="0" w:color="auto"/>
            <w:right w:val="none" w:sz="0" w:space="0" w:color="auto"/>
          </w:divBdr>
        </w:div>
        <w:div w:id="938415414">
          <w:marLeft w:val="0"/>
          <w:marRight w:val="0"/>
          <w:marTop w:val="0"/>
          <w:marBottom w:val="0"/>
          <w:divBdr>
            <w:top w:val="none" w:sz="0" w:space="0" w:color="auto"/>
            <w:left w:val="none" w:sz="0" w:space="0" w:color="auto"/>
            <w:bottom w:val="none" w:sz="0" w:space="0" w:color="auto"/>
            <w:right w:val="none" w:sz="0" w:space="0" w:color="auto"/>
          </w:divBdr>
        </w:div>
        <w:div w:id="1171674355">
          <w:marLeft w:val="0"/>
          <w:marRight w:val="0"/>
          <w:marTop w:val="0"/>
          <w:marBottom w:val="0"/>
          <w:divBdr>
            <w:top w:val="none" w:sz="0" w:space="0" w:color="auto"/>
            <w:left w:val="none" w:sz="0" w:space="0" w:color="auto"/>
            <w:bottom w:val="none" w:sz="0" w:space="0" w:color="auto"/>
            <w:right w:val="none" w:sz="0" w:space="0" w:color="auto"/>
          </w:divBdr>
        </w:div>
        <w:div w:id="523595294">
          <w:marLeft w:val="0"/>
          <w:marRight w:val="0"/>
          <w:marTop w:val="0"/>
          <w:marBottom w:val="0"/>
          <w:divBdr>
            <w:top w:val="none" w:sz="0" w:space="0" w:color="auto"/>
            <w:left w:val="none" w:sz="0" w:space="0" w:color="auto"/>
            <w:bottom w:val="none" w:sz="0" w:space="0" w:color="auto"/>
            <w:right w:val="none" w:sz="0" w:space="0" w:color="auto"/>
          </w:divBdr>
        </w:div>
        <w:div w:id="220484732">
          <w:marLeft w:val="0"/>
          <w:marRight w:val="0"/>
          <w:marTop w:val="0"/>
          <w:marBottom w:val="0"/>
          <w:divBdr>
            <w:top w:val="none" w:sz="0" w:space="0" w:color="auto"/>
            <w:left w:val="none" w:sz="0" w:space="0" w:color="auto"/>
            <w:bottom w:val="none" w:sz="0" w:space="0" w:color="auto"/>
            <w:right w:val="none" w:sz="0" w:space="0" w:color="auto"/>
          </w:divBdr>
        </w:div>
        <w:div w:id="953243740">
          <w:marLeft w:val="0"/>
          <w:marRight w:val="0"/>
          <w:marTop w:val="0"/>
          <w:marBottom w:val="0"/>
          <w:divBdr>
            <w:top w:val="none" w:sz="0" w:space="0" w:color="auto"/>
            <w:left w:val="none" w:sz="0" w:space="0" w:color="auto"/>
            <w:bottom w:val="none" w:sz="0" w:space="0" w:color="auto"/>
            <w:right w:val="none" w:sz="0" w:space="0" w:color="auto"/>
          </w:divBdr>
        </w:div>
        <w:div w:id="1946184642">
          <w:marLeft w:val="0"/>
          <w:marRight w:val="0"/>
          <w:marTop w:val="0"/>
          <w:marBottom w:val="0"/>
          <w:divBdr>
            <w:top w:val="none" w:sz="0" w:space="0" w:color="auto"/>
            <w:left w:val="none" w:sz="0" w:space="0" w:color="auto"/>
            <w:bottom w:val="none" w:sz="0" w:space="0" w:color="auto"/>
            <w:right w:val="none" w:sz="0" w:space="0" w:color="auto"/>
          </w:divBdr>
        </w:div>
        <w:div w:id="568417946">
          <w:marLeft w:val="0"/>
          <w:marRight w:val="0"/>
          <w:marTop w:val="0"/>
          <w:marBottom w:val="0"/>
          <w:divBdr>
            <w:top w:val="none" w:sz="0" w:space="0" w:color="auto"/>
            <w:left w:val="none" w:sz="0" w:space="0" w:color="auto"/>
            <w:bottom w:val="none" w:sz="0" w:space="0" w:color="auto"/>
            <w:right w:val="none" w:sz="0" w:space="0" w:color="auto"/>
          </w:divBdr>
        </w:div>
        <w:div w:id="1365642388">
          <w:marLeft w:val="0"/>
          <w:marRight w:val="0"/>
          <w:marTop w:val="0"/>
          <w:marBottom w:val="0"/>
          <w:divBdr>
            <w:top w:val="none" w:sz="0" w:space="0" w:color="auto"/>
            <w:left w:val="none" w:sz="0" w:space="0" w:color="auto"/>
            <w:bottom w:val="none" w:sz="0" w:space="0" w:color="auto"/>
            <w:right w:val="none" w:sz="0" w:space="0" w:color="auto"/>
          </w:divBdr>
        </w:div>
        <w:div w:id="587930395">
          <w:marLeft w:val="0"/>
          <w:marRight w:val="0"/>
          <w:marTop w:val="0"/>
          <w:marBottom w:val="0"/>
          <w:divBdr>
            <w:top w:val="none" w:sz="0" w:space="0" w:color="auto"/>
            <w:left w:val="none" w:sz="0" w:space="0" w:color="auto"/>
            <w:bottom w:val="none" w:sz="0" w:space="0" w:color="auto"/>
            <w:right w:val="none" w:sz="0" w:space="0" w:color="auto"/>
          </w:divBdr>
        </w:div>
      </w:divsChild>
    </w:div>
    <w:div w:id="1987077454">
      <w:bodyDiv w:val="1"/>
      <w:marLeft w:val="0"/>
      <w:marRight w:val="0"/>
      <w:marTop w:val="0"/>
      <w:marBottom w:val="0"/>
      <w:divBdr>
        <w:top w:val="none" w:sz="0" w:space="0" w:color="auto"/>
        <w:left w:val="none" w:sz="0" w:space="0" w:color="auto"/>
        <w:bottom w:val="none" w:sz="0" w:space="0" w:color="auto"/>
        <w:right w:val="none" w:sz="0" w:space="0" w:color="auto"/>
      </w:divBdr>
      <w:divsChild>
        <w:div w:id="1357776598">
          <w:marLeft w:val="0"/>
          <w:marRight w:val="0"/>
          <w:marTop w:val="0"/>
          <w:marBottom w:val="0"/>
          <w:divBdr>
            <w:top w:val="none" w:sz="0" w:space="0" w:color="auto"/>
            <w:left w:val="none" w:sz="0" w:space="0" w:color="auto"/>
            <w:bottom w:val="none" w:sz="0" w:space="0" w:color="auto"/>
            <w:right w:val="none" w:sz="0" w:space="0" w:color="auto"/>
          </w:divBdr>
          <w:divsChild>
            <w:div w:id="1981422956">
              <w:marLeft w:val="0"/>
              <w:marRight w:val="0"/>
              <w:marTop w:val="0"/>
              <w:marBottom w:val="0"/>
              <w:divBdr>
                <w:top w:val="none" w:sz="0" w:space="0" w:color="auto"/>
                <w:left w:val="none" w:sz="0" w:space="0" w:color="auto"/>
                <w:bottom w:val="none" w:sz="0" w:space="0" w:color="auto"/>
                <w:right w:val="none" w:sz="0" w:space="0" w:color="auto"/>
              </w:divBdr>
              <w:divsChild>
                <w:div w:id="1584410162">
                  <w:marLeft w:val="0"/>
                  <w:marRight w:val="0"/>
                  <w:marTop w:val="0"/>
                  <w:marBottom w:val="0"/>
                  <w:divBdr>
                    <w:top w:val="none" w:sz="0" w:space="0" w:color="auto"/>
                    <w:left w:val="none" w:sz="0" w:space="0" w:color="auto"/>
                    <w:bottom w:val="none" w:sz="0" w:space="0" w:color="auto"/>
                    <w:right w:val="none" w:sz="0" w:space="0" w:color="auto"/>
                  </w:divBdr>
                </w:div>
                <w:div w:id="1112436671">
                  <w:marLeft w:val="0"/>
                  <w:marRight w:val="0"/>
                  <w:marTop w:val="0"/>
                  <w:marBottom w:val="0"/>
                  <w:divBdr>
                    <w:top w:val="none" w:sz="0" w:space="0" w:color="auto"/>
                    <w:left w:val="none" w:sz="0" w:space="0" w:color="auto"/>
                    <w:bottom w:val="none" w:sz="0" w:space="0" w:color="auto"/>
                    <w:right w:val="none" w:sz="0" w:space="0" w:color="auto"/>
                  </w:divBdr>
                </w:div>
                <w:div w:id="786314247">
                  <w:marLeft w:val="0"/>
                  <w:marRight w:val="0"/>
                  <w:marTop w:val="0"/>
                  <w:marBottom w:val="0"/>
                  <w:divBdr>
                    <w:top w:val="none" w:sz="0" w:space="0" w:color="auto"/>
                    <w:left w:val="none" w:sz="0" w:space="0" w:color="auto"/>
                    <w:bottom w:val="none" w:sz="0" w:space="0" w:color="auto"/>
                    <w:right w:val="none" w:sz="0" w:space="0" w:color="auto"/>
                  </w:divBdr>
                </w:div>
                <w:div w:id="2136484083">
                  <w:marLeft w:val="0"/>
                  <w:marRight w:val="0"/>
                  <w:marTop w:val="0"/>
                  <w:marBottom w:val="0"/>
                  <w:divBdr>
                    <w:top w:val="none" w:sz="0" w:space="0" w:color="auto"/>
                    <w:left w:val="none" w:sz="0" w:space="0" w:color="auto"/>
                    <w:bottom w:val="none" w:sz="0" w:space="0" w:color="auto"/>
                    <w:right w:val="none" w:sz="0" w:space="0" w:color="auto"/>
                  </w:divBdr>
                </w:div>
                <w:div w:id="421724330">
                  <w:marLeft w:val="0"/>
                  <w:marRight w:val="0"/>
                  <w:marTop w:val="0"/>
                  <w:marBottom w:val="0"/>
                  <w:divBdr>
                    <w:top w:val="none" w:sz="0" w:space="0" w:color="auto"/>
                    <w:left w:val="none" w:sz="0" w:space="0" w:color="auto"/>
                    <w:bottom w:val="none" w:sz="0" w:space="0" w:color="auto"/>
                    <w:right w:val="none" w:sz="0" w:space="0" w:color="auto"/>
                  </w:divBdr>
                </w:div>
                <w:div w:id="2093575848">
                  <w:marLeft w:val="0"/>
                  <w:marRight w:val="0"/>
                  <w:marTop w:val="0"/>
                  <w:marBottom w:val="0"/>
                  <w:divBdr>
                    <w:top w:val="none" w:sz="0" w:space="0" w:color="auto"/>
                    <w:left w:val="none" w:sz="0" w:space="0" w:color="auto"/>
                    <w:bottom w:val="none" w:sz="0" w:space="0" w:color="auto"/>
                    <w:right w:val="none" w:sz="0" w:space="0" w:color="auto"/>
                  </w:divBdr>
                </w:div>
                <w:div w:id="1465002074">
                  <w:marLeft w:val="0"/>
                  <w:marRight w:val="0"/>
                  <w:marTop w:val="0"/>
                  <w:marBottom w:val="0"/>
                  <w:divBdr>
                    <w:top w:val="none" w:sz="0" w:space="0" w:color="auto"/>
                    <w:left w:val="none" w:sz="0" w:space="0" w:color="auto"/>
                    <w:bottom w:val="none" w:sz="0" w:space="0" w:color="auto"/>
                    <w:right w:val="none" w:sz="0" w:space="0" w:color="auto"/>
                  </w:divBdr>
                </w:div>
                <w:div w:id="297539745">
                  <w:marLeft w:val="0"/>
                  <w:marRight w:val="0"/>
                  <w:marTop w:val="0"/>
                  <w:marBottom w:val="0"/>
                  <w:divBdr>
                    <w:top w:val="none" w:sz="0" w:space="0" w:color="auto"/>
                    <w:left w:val="none" w:sz="0" w:space="0" w:color="auto"/>
                    <w:bottom w:val="none" w:sz="0" w:space="0" w:color="auto"/>
                    <w:right w:val="none" w:sz="0" w:space="0" w:color="auto"/>
                  </w:divBdr>
                </w:div>
                <w:div w:id="1777947542">
                  <w:marLeft w:val="0"/>
                  <w:marRight w:val="0"/>
                  <w:marTop w:val="0"/>
                  <w:marBottom w:val="0"/>
                  <w:divBdr>
                    <w:top w:val="none" w:sz="0" w:space="0" w:color="auto"/>
                    <w:left w:val="none" w:sz="0" w:space="0" w:color="auto"/>
                    <w:bottom w:val="none" w:sz="0" w:space="0" w:color="auto"/>
                    <w:right w:val="none" w:sz="0" w:space="0" w:color="auto"/>
                  </w:divBdr>
                </w:div>
                <w:div w:id="972255612">
                  <w:marLeft w:val="0"/>
                  <w:marRight w:val="0"/>
                  <w:marTop w:val="0"/>
                  <w:marBottom w:val="0"/>
                  <w:divBdr>
                    <w:top w:val="none" w:sz="0" w:space="0" w:color="auto"/>
                    <w:left w:val="none" w:sz="0" w:space="0" w:color="auto"/>
                    <w:bottom w:val="none" w:sz="0" w:space="0" w:color="auto"/>
                    <w:right w:val="none" w:sz="0" w:space="0" w:color="auto"/>
                  </w:divBdr>
                </w:div>
                <w:div w:id="1229150921">
                  <w:marLeft w:val="0"/>
                  <w:marRight w:val="0"/>
                  <w:marTop w:val="0"/>
                  <w:marBottom w:val="0"/>
                  <w:divBdr>
                    <w:top w:val="none" w:sz="0" w:space="0" w:color="auto"/>
                    <w:left w:val="none" w:sz="0" w:space="0" w:color="auto"/>
                    <w:bottom w:val="none" w:sz="0" w:space="0" w:color="auto"/>
                    <w:right w:val="none" w:sz="0" w:space="0" w:color="auto"/>
                  </w:divBdr>
                </w:div>
                <w:div w:id="26757718">
                  <w:marLeft w:val="0"/>
                  <w:marRight w:val="0"/>
                  <w:marTop w:val="0"/>
                  <w:marBottom w:val="0"/>
                  <w:divBdr>
                    <w:top w:val="none" w:sz="0" w:space="0" w:color="auto"/>
                    <w:left w:val="none" w:sz="0" w:space="0" w:color="auto"/>
                    <w:bottom w:val="none" w:sz="0" w:space="0" w:color="auto"/>
                    <w:right w:val="none" w:sz="0" w:space="0" w:color="auto"/>
                  </w:divBdr>
                </w:div>
                <w:div w:id="1940915442">
                  <w:marLeft w:val="0"/>
                  <w:marRight w:val="0"/>
                  <w:marTop w:val="0"/>
                  <w:marBottom w:val="0"/>
                  <w:divBdr>
                    <w:top w:val="none" w:sz="0" w:space="0" w:color="auto"/>
                    <w:left w:val="none" w:sz="0" w:space="0" w:color="auto"/>
                    <w:bottom w:val="none" w:sz="0" w:space="0" w:color="auto"/>
                    <w:right w:val="none" w:sz="0" w:space="0" w:color="auto"/>
                  </w:divBdr>
                </w:div>
                <w:div w:id="1040202190">
                  <w:marLeft w:val="0"/>
                  <w:marRight w:val="0"/>
                  <w:marTop w:val="0"/>
                  <w:marBottom w:val="0"/>
                  <w:divBdr>
                    <w:top w:val="none" w:sz="0" w:space="0" w:color="auto"/>
                    <w:left w:val="none" w:sz="0" w:space="0" w:color="auto"/>
                    <w:bottom w:val="none" w:sz="0" w:space="0" w:color="auto"/>
                    <w:right w:val="none" w:sz="0" w:space="0" w:color="auto"/>
                  </w:divBdr>
                </w:div>
                <w:div w:id="1054281316">
                  <w:marLeft w:val="0"/>
                  <w:marRight w:val="0"/>
                  <w:marTop w:val="0"/>
                  <w:marBottom w:val="0"/>
                  <w:divBdr>
                    <w:top w:val="none" w:sz="0" w:space="0" w:color="auto"/>
                    <w:left w:val="none" w:sz="0" w:space="0" w:color="auto"/>
                    <w:bottom w:val="none" w:sz="0" w:space="0" w:color="auto"/>
                    <w:right w:val="none" w:sz="0" w:space="0" w:color="auto"/>
                  </w:divBdr>
                </w:div>
                <w:div w:id="441457814">
                  <w:marLeft w:val="0"/>
                  <w:marRight w:val="0"/>
                  <w:marTop w:val="0"/>
                  <w:marBottom w:val="0"/>
                  <w:divBdr>
                    <w:top w:val="none" w:sz="0" w:space="0" w:color="auto"/>
                    <w:left w:val="none" w:sz="0" w:space="0" w:color="auto"/>
                    <w:bottom w:val="none" w:sz="0" w:space="0" w:color="auto"/>
                    <w:right w:val="none" w:sz="0" w:space="0" w:color="auto"/>
                  </w:divBdr>
                </w:div>
                <w:div w:id="690884362">
                  <w:marLeft w:val="0"/>
                  <w:marRight w:val="0"/>
                  <w:marTop w:val="0"/>
                  <w:marBottom w:val="0"/>
                  <w:divBdr>
                    <w:top w:val="none" w:sz="0" w:space="0" w:color="auto"/>
                    <w:left w:val="none" w:sz="0" w:space="0" w:color="auto"/>
                    <w:bottom w:val="none" w:sz="0" w:space="0" w:color="auto"/>
                    <w:right w:val="none" w:sz="0" w:space="0" w:color="auto"/>
                  </w:divBdr>
                </w:div>
                <w:div w:id="2051105006">
                  <w:marLeft w:val="0"/>
                  <w:marRight w:val="0"/>
                  <w:marTop w:val="0"/>
                  <w:marBottom w:val="0"/>
                  <w:divBdr>
                    <w:top w:val="none" w:sz="0" w:space="0" w:color="auto"/>
                    <w:left w:val="none" w:sz="0" w:space="0" w:color="auto"/>
                    <w:bottom w:val="none" w:sz="0" w:space="0" w:color="auto"/>
                    <w:right w:val="none" w:sz="0" w:space="0" w:color="auto"/>
                  </w:divBdr>
                </w:div>
                <w:div w:id="482698193">
                  <w:marLeft w:val="0"/>
                  <w:marRight w:val="0"/>
                  <w:marTop w:val="0"/>
                  <w:marBottom w:val="0"/>
                  <w:divBdr>
                    <w:top w:val="none" w:sz="0" w:space="0" w:color="auto"/>
                    <w:left w:val="none" w:sz="0" w:space="0" w:color="auto"/>
                    <w:bottom w:val="none" w:sz="0" w:space="0" w:color="auto"/>
                    <w:right w:val="none" w:sz="0" w:space="0" w:color="auto"/>
                  </w:divBdr>
                </w:div>
                <w:div w:id="1900356530">
                  <w:marLeft w:val="0"/>
                  <w:marRight w:val="0"/>
                  <w:marTop w:val="0"/>
                  <w:marBottom w:val="0"/>
                  <w:divBdr>
                    <w:top w:val="none" w:sz="0" w:space="0" w:color="auto"/>
                    <w:left w:val="none" w:sz="0" w:space="0" w:color="auto"/>
                    <w:bottom w:val="none" w:sz="0" w:space="0" w:color="auto"/>
                    <w:right w:val="none" w:sz="0" w:space="0" w:color="auto"/>
                  </w:divBdr>
                </w:div>
                <w:div w:id="78257150">
                  <w:marLeft w:val="0"/>
                  <w:marRight w:val="0"/>
                  <w:marTop w:val="0"/>
                  <w:marBottom w:val="0"/>
                  <w:divBdr>
                    <w:top w:val="none" w:sz="0" w:space="0" w:color="auto"/>
                    <w:left w:val="none" w:sz="0" w:space="0" w:color="auto"/>
                    <w:bottom w:val="none" w:sz="0" w:space="0" w:color="auto"/>
                    <w:right w:val="none" w:sz="0" w:space="0" w:color="auto"/>
                  </w:divBdr>
                </w:div>
                <w:div w:id="1768381197">
                  <w:marLeft w:val="0"/>
                  <w:marRight w:val="0"/>
                  <w:marTop w:val="0"/>
                  <w:marBottom w:val="0"/>
                  <w:divBdr>
                    <w:top w:val="none" w:sz="0" w:space="0" w:color="auto"/>
                    <w:left w:val="none" w:sz="0" w:space="0" w:color="auto"/>
                    <w:bottom w:val="none" w:sz="0" w:space="0" w:color="auto"/>
                    <w:right w:val="none" w:sz="0" w:space="0" w:color="auto"/>
                  </w:divBdr>
                </w:div>
                <w:div w:id="427237479">
                  <w:marLeft w:val="0"/>
                  <w:marRight w:val="0"/>
                  <w:marTop w:val="0"/>
                  <w:marBottom w:val="0"/>
                  <w:divBdr>
                    <w:top w:val="none" w:sz="0" w:space="0" w:color="auto"/>
                    <w:left w:val="none" w:sz="0" w:space="0" w:color="auto"/>
                    <w:bottom w:val="none" w:sz="0" w:space="0" w:color="auto"/>
                    <w:right w:val="none" w:sz="0" w:space="0" w:color="auto"/>
                  </w:divBdr>
                </w:div>
                <w:div w:id="268900324">
                  <w:marLeft w:val="0"/>
                  <w:marRight w:val="0"/>
                  <w:marTop w:val="0"/>
                  <w:marBottom w:val="0"/>
                  <w:divBdr>
                    <w:top w:val="none" w:sz="0" w:space="0" w:color="auto"/>
                    <w:left w:val="none" w:sz="0" w:space="0" w:color="auto"/>
                    <w:bottom w:val="none" w:sz="0" w:space="0" w:color="auto"/>
                    <w:right w:val="none" w:sz="0" w:space="0" w:color="auto"/>
                  </w:divBdr>
                </w:div>
                <w:div w:id="662321903">
                  <w:marLeft w:val="0"/>
                  <w:marRight w:val="0"/>
                  <w:marTop w:val="0"/>
                  <w:marBottom w:val="0"/>
                  <w:divBdr>
                    <w:top w:val="none" w:sz="0" w:space="0" w:color="auto"/>
                    <w:left w:val="none" w:sz="0" w:space="0" w:color="auto"/>
                    <w:bottom w:val="none" w:sz="0" w:space="0" w:color="auto"/>
                    <w:right w:val="none" w:sz="0" w:space="0" w:color="auto"/>
                  </w:divBdr>
                </w:div>
                <w:div w:id="2048605208">
                  <w:marLeft w:val="0"/>
                  <w:marRight w:val="0"/>
                  <w:marTop w:val="0"/>
                  <w:marBottom w:val="0"/>
                  <w:divBdr>
                    <w:top w:val="none" w:sz="0" w:space="0" w:color="auto"/>
                    <w:left w:val="none" w:sz="0" w:space="0" w:color="auto"/>
                    <w:bottom w:val="none" w:sz="0" w:space="0" w:color="auto"/>
                    <w:right w:val="none" w:sz="0" w:space="0" w:color="auto"/>
                  </w:divBdr>
                </w:div>
                <w:div w:id="268589899">
                  <w:marLeft w:val="0"/>
                  <w:marRight w:val="0"/>
                  <w:marTop w:val="0"/>
                  <w:marBottom w:val="0"/>
                  <w:divBdr>
                    <w:top w:val="none" w:sz="0" w:space="0" w:color="auto"/>
                    <w:left w:val="none" w:sz="0" w:space="0" w:color="auto"/>
                    <w:bottom w:val="none" w:sz="0" w:space="0" w:color="auto"/>
                    <w:right w:val="none" w:sz="0" w:space="0" w:color="auto"/>
                  </w:divBdr>
                </w:div>
                <w:div w:id="1766729220">
                  <w:marLeft w:val="0"/>
                  <w:marRight w:val="0"/>
                  <w:marTop w:val="0"/>
                  <w:marBottom w:val="0"/>
                  <w:divBdr>
                    <w:top w:val="none" w:sz="0" w:space="0" w:color="auto"/>
                    <w:left w:val="none" w:sz="0" w:space="0" w:color="auto"/>
                    <w:bottom w:val="none" w:sz="0" w:space="0" w:color="auto"/>
                    <w:right w:val="none" w:sz="0" w:space="0" w:color="auto"/>
                  </w:divBdr>
                </w:div>
                <w:div w:id="2053336995">
                  <w:marLeft w:val="0"/>
                  <w:marRight w:val="0"/>
                  <w:marTop w:val="0"/>
                  <w:marBottom w:val="0"/>
                  <w:divBdr>
                    <w:top w:val="none" w:sz="0" w:space="0" w:color="auto"/>
                    <w:left w:val="none" w:sz="0" w:space="0" w:color="auto"/>
                    <w:bottom w:val="none" w:sz="0" w:space="0" w:color="auto"/>
                    <w:right w:val="none" w:sz="0" w:space="0" w:color="auto"/>
                  </w:divBdr>
                </w:div>
                <w:div w:id="1996760819">
                  <w:marLeft w:val="0"/>
                  <w:marRight w:val="0"/>
                  <w:marTop w:val="0"/>
                  <w:marBottom w:val="0"/>
                  <w:divBdr>
                    <w:top w:val="none" w:sz="0" w:space="0" w:color="auto"/>
                    <w:left w:val="none" w:sz="0" w:space="0" w:color="auto"/>
                    <w:bottom w:val="none" w:sz="0" w:space="0" w:color="auto"/>
                    <w:right w:val="none" w:sz="0" w:space="0" w:color="auto"/>
                  </w:divBdr>
                </w:div>
                <w:div w:id="1171409030">
                  <w:marLeft w:val="0"/>
                  <w:marRight w:val="0"/>
                  <w:marTop w:val="0"/>
                  <w:marBottom w:val="0"/>
                  <w:divBdr>
                    <w:top w:val="none" w:sz="0" w:space="0" w:color="auto"/>
                    <w:left w:val="none" w:sz="0" w:space="0" w:color="auto"/>
                    <w:bottom w:val="none" w:sz="0" w:space="0" w:color="auto"/>
                    <w:right w:val="none" w:sz="0" w:space="0" w:color="auto"/>
                  </w:divBdr>
                </w:div>
                <w:div w:id="1778600569">
                  <w:marLeft w:val="0"/>
                  <w:marRight w:val="0"/>
                  <w:marTop w:val="0"/>
                  <w:marBottom w:val="0"/>
                  <w:divBdr>
                    <w:top w:val="none" w:sz="0" w:space="0" w:color="auto"/>
                    <w:left w:val="none" w:sz="0" w:space="0" w:color="auto"/>
                    <w:bottom w:val="none" w:sz="0" w:space="0" w:color="auto"/>
                    <w:right w:val="none" w:sz="0" w:space="0" w:color="auto"/>
                  </w:divBdr>
                </w:div>
                <w:div w:id="571964654">
                  <w:marLeft w:val="0"/>
                  <w:marRight w:val="0"/>
                  <w:marTop w:val="0"/>
                  <w:marBottom w:val="0"/>
                  <w:divBdr>
                    <w:top w:val="none" w:sz="0" w:space="0" w:color="auto"/>
                    <w:left w:val="none" w:sz="0" w:space="0" w:color="auto"/>
                    <w:bottom w:val="none" w:sz="0" w:space="0" w:color="auto"/>
                    <w:right w:val="none" w:sz="0" w:space="0" w:color="auto"/>
                  </w:divBdr>
                </w:div>
                <w:div w:id="1582594848">
                  <w:marLeft w:val="0"/>
                  <w:marRight w:val="0"/>
                  <w:marTop w:val="0"/>
                  <w:marBottom w:val="0"/>
                  <w:divBdr>
                    <w:top w:val="none" w:sz="0" w:space="0" w:color="auto"/>
                    <w:left w:val="none" w:sz="0" w:space="0" w:color="auto"/>
                    <w:bottom w:val="none" w:sz="0" w:space="0" w:color="auto"/>
                    <w:right w:val="none" w:sz="0" w:space="0" w:color="auto"/>
                  </w:divBdr>
                </w:div>
                <w:div w:id="539131848">
                  <w:marLeft w:val="0"/>
                  <w:marRight w:val="0"/>
                  <w:marTop w:val="0"/>
                  <w:marBottom w:val="0"/>
                  <w:divBdr>
                    <w:top w:val="none" w:sz="0" w:space="0" w:color="auto"/>
                    <w:left w:val="none" w:sz="0" w:space="0" w:color="auto"/>
                    <w:bottom w:val="none" w:sz="0" w:space="0" w:color="auto"/>
                    <w:right w:val="none" w:sz="0" w:space="0" w:color="auto"/>
                  </w:divBdr>
                </w:div>
                <w:div w:id="1240676584">
                  <w:marLeft w:val="0"/>
                  <w:marRight w:val="0"/>
                  <w:marTop w:val="0"/>
                  <w:marBottom w:val="0"/>
                  <w:divBdr>
                    <w:top w:val="none" w:sz="0" w:space="0" w:color="auto"/>
                    <w:left w:val="none" w:sz="0" w:space="0" w:color="auto"/>
                    <w:bottom w:val="none" w:sz="0" w:space="0" w:color="auto"/>
                    <w:right w:val="none" w:sz="0" w:space="0" w:color="auto"/>
                  </w:divBdr>
                </w:div>
                <w:div w:id="1179199110">
                  <w:marLeft w:val="0"/>
                  <w:marRight w:val="0"/>
                  <w:marTop w:val="0"/>
                  <w:marBottom w:val="0"/>
                  <w:divBdr>
                    <w:top w:val="none" w:sz="0" w:space="0" w:color="auto"/>
                    <w:left w:val="none" w:sz="0" w:space="0" w:color="auto"/>
                    <w:bottom w:val="none" w:sz="0" w:space="0" w:color="auto"/>
                    <w:right w:val="none" w:sz="0" w:space="0" w:color="auto"/>
                  </w:divBdr>
                </w:div>
                <w:div w:id="29691392">
                  <w:marLeft w:val="0"/>
                  <w:marRight w:val="0"/>
                  <w:marTop w:val="0"/>
                  <w:marBottom w:val="0"/>
                  <w:divBdr>
                    <w:top w:val="none" w:sz="0" w:space="0" w:color="auto"/>
                    <w:left w:val="none" w:sz="0" w:space="0" w:color="auto"/>
                    <w:bottom w:val="none" w:sz="0" w:space="0" w:color="auto"/>
                    <w:right w:val="none" w:sz="0" w:space="0" w:color="auto"/>
                  </w:divBdr>
                </w:div>
                <w:div w:id="547229665">
                  <w:marLeft w:val="0"/>
                  <w:marRight w:val="0"/>
                  <w:marTop w:val="0"/>
                  <w:marBottom w:val="0"/>
                  <w:divBdr>
                    <w:top w:val="none" w:sz="0" w:space="0" w:color="auto"/>
                    <w:left w:val="none" w:sz="0" w:space="0" w:color="auto"/>
                    <w:bottom w:val="none" w:sz="0" w:space="0" w:color="auto"/>
                    <w:right w:val="none" w:sz="0" w:space="0" w:color="auto"/>
                  </w:divBdr>
                </w:div>
                <w:div w:id="730731449">
                  <w:marLeft w:val="0"/>
                  <w:marRight w:val="0"/>
                  <w:marTop w:val="0"/>
                  <w:marBottom w:val="0"/>
                  <w:divBdr>
                    <w:top w:val="none" w:sz="0" w:space="0" w:color="auto"/>
                    <w:left w:val="none" w:sz="0" w:space="0" w:color="auto"/>
                    <w:bottom w:val="none" w:sz="0" w:space="0" w:color="auto"/>
                    <w:right w:val="none" w:sz="0" w:space="0" w:color="auto"/>
                  </w:divBdr>
                </w:div>
                <w:div w:id="726296543">
                  <w:marLeft w:val="0"/>
                  <w:marRight w:val="0"/>
                  <w:marTop w:val="0"/>
                  <w:marBottom w:val="0"/>
                  <w:divBdr>
                    <w:top w:val="none" w:sz="0" w:space="0" w:color="auto"/>
                    <w:left w:val="none" w:sz="0" w:space="0" w:color="auto"/>
                    <w:bottom w:val="none" w:sz="0" w:space="0" w:color="auto"/>
                    <w:right w:val="none" w:sz="0" w:space="0" w:color="auto"/>
                  </w:divBdr>
                </w:div>
                <w:div w:id="2025325370">
                  <w:marLeft w:val="0"/>
                  <w:marRight w:val="0"/>
                  <w:marTop w:val="0"/>
                  <w:marBottom w:val="0"/>
                  <w:divBdr>
                    <w:top w:val="none" w:sz="0" w:space="0" w:color="auto"/>
                    <w:left w:val="none" w:sz="0" w:space="0" w:color="auto"/>
                    <w:bottom w:val="none" w:sz="0" w:space="0" w:color="auto"/>
                    <w:right w:val="none" w:sz="0" w:space="0" w:color="auto"/>
                  </w:divBdr>
                </w:div>
                <w:div w:id="1278561146">
                  <w:marLeft w:val="0"/>
                  <w:marRight w:val="0"/>
                  <w:marTop w:val="0"/>
                  <w:marBottom w:val="0"/>
                  <w:divBdr>
                    <w:top w:val="none" w:sz="0" w:space="0" w:color="auto"/>
                    <w:left w:val="none" w:sz="0" w:space="0" w:color="auto"/>
                    <w:bottom w:val="none" w:sz="0" w:space="0" w:color="auto"/>
                    <w:right w:val="none" w:sz="0" w:space="0" w:color="auto"/>
                  </w:divBdr>
                </w:div>
                <w:div w:id="395787106">
                  <w:marLeft w:val="0"/>
                  <w:marRight w:val="0"/>
                  <w:marTop w:val="0"/>
                  <w:marBottom w:val="0"/>
                  <w:divBdr>
                    <w:top w:val="none" w:sz="0" w:space="0" w:color="auto"/>
                    <w:left w:val="none" w:sz="0" w:space="0" w:color="auto"/>
                    <w:bottom w:val="none" w:sz="0" w:space="0" w:color="auto"/>
                    <w:right w:val="none" w:sz="0" w:space="0" w:color="auto"/>
                  </w:divBdr>
                </w:div>
                <w:div w:id="1027633811">
                  <w:marLeft w:val="0"/>
                  <w:marRight w:val="0"/>
                  <w:marTop w:val="0"/>
                  <w:marBottom w:val="0"/>
                  <w:divBdr>
                    <w:top w:val="none" w:sz="0" w:space="0" w:color="auto"/>
                    <w:left w:val="none" w:sz="0" w:space="0" w:color="auto"/>
                    <w:bottom w:val="none" w:sz="0" w:space="0" w:color="auto"/>
                    <w:right w:val="none" w:sz="0" w:space="0" w:color="auto"/>
                  </w:divBdr>
                </w:div>
                <w:div w:id="240525242">
                  <w:marLeft w:val="0"/>
                  <w:marRight w:val="0"/>
                  <w:marTop w:val="0"/>
                  <w:marBottom w:val="0"/>
                  <w:divBdr>
                    <w:top w:val="none" w:sz="0" w:space="0" w:color="auto"/>
                    <w:left w:val="none" w:sz="0" w:space="0" w:color="auto"/>
                    <w:bottom w:val="none" w:sz="0" w:space="0" w:color="auto"/>
                    <w:right w:val="none" w:sz="0" w:space="0" w:color="auto"/>
                  </w:divBdr>
                </w:div>
                <w:div w:id="1061975737">
                  <w:marLeft w:val="0"/>
                  <w:marRight w:val="0"/>
                  <w:marTop w:val="0"/>
                  <w:marBottom w:val="0"/>
                  <w:divBdr>
                    <w:top w:val="none" w:sz="0" w:space="0" w:color="auto"/>
                    <w:left w:val="none" w:sz="0" w:space="0" w:color="auto"/>
                    <w:bottom w:val="none" w:sz="0" w:space="0" w:color="auto"/>
                    <w:right w:val="none" w:sz="0" w:space="0" w:color="auto"/>
                  </w:divBdr>
                </w:div>
                <w:div w:id="1382559387">
                  <w:marLeft w:val="0"/>
                  <w:marRight w:val="0"/>
                  <w:marTop w:val="0"/>
                  <w:marBottom w:val="0"/>
                  <w:divBdr>
                    <w:top w:val="none" w:sz="0" w:space="0" w:color="auto"/>
                    <w:left w:val="none" w:sz="0" w:space="0" w:color="auto"/>
                    <w:bottom w:val="none" w:sz="0" w:space="0" w:color="auto"/>
                    <w:right w:val="none" w:sz="0" w:space="0" w:color="auto"/>
                  </w:divBdr>
                </w:div>
                <w:div w:id="8527928">
                  <w:marLeft w:val="0"/>
                  <w:marRight w:val="0"/>
                  <w:marTop w:val="0"/>
                  <w:marBottom w:val="0"/>
                  <w:divBdr>
                    <w:top w:val="none" w:sz="0" w:space="0" w:color="auto"/>
                    <w:left w:val="none" w:sz="0" w:space="0" w:color="auto"/>
                    <w:bottom w:val="none" w:sz="0" w:space="0" w:color="auto"/>
                    <w:right w:val="none" w:sz="0" w:space="0" w:color="auto"/>
                  </w:divBdr>
                </w:div>
                <w:div w:id="594634836">
                  <w:marLeft w:val="0"/>
                  <w:marRight w:val="0"/>
                  <w:marTop w:val="0"/>
                  <w:marBottom w:val="0"/>
                  <w:divBdr>
                    <w:top w:val="none" w:sz="0" w:space="0" w:color="auto"/>
                    <w:left w:val="none" w:sz="0" w:space="0" w:color="auto"/>
                    <w:bottom w:val="none" w:sz="0" w:space="0" w:color="auto"/>
                    <w:right w:val="none" w:sz="0" w:space="0" w:color="auto"/>
                  </w:divBdr>
                </w:div>
                <w:div w:id="301885173">
                  <w:marLeft w:val="0"/>
                  <w:marRight w:val="0"/>
                  <w:marTop w:val="0"/>
                  <w:marBottom w:val="0"/>
                  <w:divBdr>
                    <w:top w:val="none" w:sz="0" w:space="0" w:color="auto"/>
                    <w:left w:val="none" w:sz="0" w:space="0" w:color="auto"/>
                    <w:bottom w:val="none" w:sz="0" w:space="0" w:color="auto"/>
                    <w:right w:val="none" w:sz="0" w:space="0" w:color="auto"/>
                  </w:divBdr>
                </w:div>
                <w:div w:id="1607077982">
                  <w:marLeft w:val="0"/>
                  <w:marRight w:val="0"/>
                  <w:marTop w:val="0"/>
                  <w:marBottom w:val="0"/>
                  <w:divBdr>
                    <w:top w:val="none" w:sz="0" w:space="0" w:color="auto"/>
                    <w:left w:val="none" w:sz="0" w:space="0" w:color="auto"/>
                    <w:bottom w:val="none" w:sz="0" w:space="0" w:color="auto"/>
                    <w:right w:val="none" w:sz="0" w:space="0" w:color="auto"/>
                  </w:divBdr>
                </w:div>
                <w:div w:id="1658462866">
                  <w:marLeft w:val="0"/>
                  <w:marRight w:val="0"/>
                  <w:marTop w:val="0"/>
                  <w:marBottom w:val="0"/>
                  <w:divBdr>
                    <w:top w:val="none" w:sz="0" w:space="0" w:color="auto"/>
                    <w:left w:val="none" w:sz="0" w:space="0" w:color="auto"/>
                    <w:bottom w:val="none" w:sz="0" w:space="0" w:color="auto"/>
                    <w:right w:val="none" w:sz="0" w:space="0" w:color="auto"/>
                  </w:divBdr>
                </w:div>
                <w:div w:id="1371296121">
                  <w:marLeft w:val="0"/>
                  <w:marRight w:val="0"/>
                  <w:marTop w:val="0"/>
                  <w:marBottom w:val="0"/>
                  <w:divBdr>
                    <w:top w:val="none" w:sz="0" w:space="0" w:color="auto"/>
                    <w:left w:val="none" w:sz="0" w:space="0" w:color="auto"/>
                    <w:bottom w:val="none" w:sz="0" w:space="0" w:color="auto"/>
                    <w:right w:val="none" w:sz="0" w:space="0" w:color="auto"/>
                  </w:divBdr>
                </w:div>
                <w:div w:id="1050497016">
                  <w:marLeft w:val="0"/>
                  <w:marRight w:val="0"/>
                  <w:marTop w:val="0"/>
                  <w:marBottom w:val="0"/>
                  <w:divBdr>
                    <w:top w:val="none" w:sz="0" w:space="0" w:color="auto"/>
                    <w:left w:val="none" w:sz="0" w:space="0" w:color="auto"/>
                    <w:bottom w:val="none" w:sz="0" w:space="0" w:color="auto"/>
                    <w:right w:val="none" w:sz="0" w:space="0" w:color="auto"/>
                  </w:divBdr>
                </w:div>
                <w:div w:id="1818254011">
                  <w:marLeft w:val="0"/>
                  <w:marRight w:val="0"/>
                  <w:marTop w:val="0"/>
                  <w:marBottom w:val="0"/>
                  <w:divBdr>
                    <w:top w:val="none" w:sz="0" w:space="0" w:color="auto"/>
                    <w:left w:val="none" w:sz="0" w:space="0" w:color="auto"/>
                    <w:bottom w:val="none" w:sz="0" w:space="0" w:color="auto"/>
                    <w:right w:val="none" w:sz="0" w:space="0" w:color="auto"/>
                  </w:divBdr>
                </w:div>
                <w:div w:id="1270504541">
                  <w:marLeft w:val="0"/>
                  <w:marRight w:val="0"/>
                  <w:marTop w:val="0"/>
                  <w:marBottom w:val="0"/>
                  <w:divBdr>
                    <w:top w:val="none" w:sz="0" w:space="0" w:color="auto"/>
                    <w:left w:val="none" w:sz="0" w:space="0" w:color="auto"/>
                    <w:bottom w:val="none" w:sz="0" w:space="0" w:color="auto"/>
                    <w:right w:val="none" w:sz="0" w:space="0" w:color="auto"/>
                  </w:divBdr>
                </w:div>
                <w:div w:id="1960913295">
                  <w:marLeft w:val="0"/>
                  <w:marRight w:val="0"/>
                  <w:marTop w:val="0"/>
                  <w:marBottom w:val="0"/>
                  <w:divBdr>
                    <w:top w:val="none" w:sz="0" w:space="0" w:color="auto"/>
                    <w:left w:val="none" w:sz="0" w:space="0" w:color="auto"/>
                    <w:bottom w:val="none" w:sz="0" w:space="0" w:color="auto"/>
                    <w:right w:val="none" w:sz="0" w:space="0" w:color="auto"/>
                  </w:divBdr>
                </w:div>
                <w:div w:id="1718241204">
                  <w:marLeft w:val="0"/>
                  <w:marRight w:val="0"/>
                  <w:marTop w:val="0"/>
                  <w:marBottom w:val="0"/>
                  <w:divBdr>
                    <w:top w:val="none" w:sz="0" w:space="0" w:color="auto"/>
                    <w:left w:val="none" w:sz="0" w:space="0" w:color="auto"/>
                    <w:bottom w:val="none" w:sz="0" w:space="0" w:color="auto"/>
                    <w:right w:val="none" w:sz="0" w:space="0" w:color="auto"/>
                  </w:divBdr>
                </w:div>
                <w:div w:id="1787694687">
                  <w:marLeft w:val="0"/>
                  <w:marRight w:val="0"/>
                  <w:marTop w:val="0"/>
                  <w:marBottom w:val="0"/>
                  <w:divBdr>
                    <w:top w:val="none" w:sz="0" w:space="0" w:color="auto"/>
                    <w:left w:val="none" w:sz="0" w:space="0" w:color="auto"/>
                    <w:bottom w:val="none" w:sz="0" w:space="0" w:color="auto"/>
                    <w:right w:val="none" w:sz="0" w:space="0" w:color="auto"/>
                  </w:divBdr>
                </w:div>
                <w:div w:id="1534726097">
                  <w:marLeft w:val="0"/>
                  <w:marRight w:val="0"/>
                  <w:marTop w:val="0"/>
                  <w:marBottom w:val="0"/>
                  <w:divBdr>
                    <w:top w:val="none" w:sz="0" w:space="0" w:color="auto"/>
                    <w:left w:val="none" w:sz="0" w:space="0" w:color="auto"/>
                    <w:bottom w:val="none" w:sz="0" w:space="0" w:color="auto"/>
                    <w:right w:val="none" w:sz="0" w:space="0" w:color="auto"/>
                  </w:divBdr>
                </w:div>
                <w:div w:id="1382634211">
                  <w:marLeft w:val="0"/>
                  <w:marRight w:val="0"/>
                  <w:marTop w:val="0"/>
                  <w:marBottom w:val="0"/>
                  <w:divBdr>
                    <w:top w:val="none" w:sz="0" w:space="0" w:color="auto"/>
                    <w:left w:val="none" w:sz="0" w:space="0" w:color="auto"/>
                    <w:bottom w:val="none" w:sz="0" w:space="0" w:color="auto"/>
                    <w:right w:val="none" w:sz="0" w:space="0" w:color="auto"/>
                  </w:divBdr>
                </w:div>
                <w:div w:id="2097707280">
                  <w:marLeft w:val="0"/>
                  <w:marRight w:val="0"/>
                  <w:marTop w:val="0"/>
                  <w:marBottom w:val="0"/>
                  <w:divBdr>
                    <w:top w:val="none" w:sz="0" w:space="0" w:color="auto"/>
                    <w:left w:val="none" w:sz="0" w:space="0" w:color="auto"/>
                    <w:bottom w:val="none" w:sz="0" w:space="0" w:color="auto"/>
                    <w:right w:val="none" w:sz="0" w:space="0" w:color="auto"/>
                  </w:divBdr>
                </w:div>
                <w:div w:id="2019890007">
                  <w:marLeft w:val="0"/>
                  <w:marRight w:val="0"/>
                  <w:marTop w:val="0"/>
                  <w:marBottom w:val="0"/>
                  <w:divBdr>
                    <w:top w:val="none" w:sz="0" w:space="0" w:color="auto"/>
                    <w:left w:val="none" w:sz="0" w:space="0" w:color="auto"/>
                    <w:bottom w:val="none" w:sz="0" w:space="0" w:color="auto"/>
                    <w:right w:val="none" w:sz="0" w:space="0" w:color="auto"/>
                  </w:divBdr>
                </w:div>
                <w:div w:id="1954894129">
                  <w:marLeft w:val="0"/>
                  <w:marRight w:val="0"/>
                  <w:marTop w:val="0"/>
                  <w:marBottom w:val="0"/>
                  <w:divBdr>
                    <w:top w:val="none" w:sz="0" w:space="0" w:color="auto"/>
                    <w:left w:val="none" w:sz="0" w:space="0" w:color="auto"/>
                    <w:bottom w:val="none" w:sz="0" w:space="0" w:color="auto"/>
                    <w:right w:val="none" w:sz="0" w:space="0" w:color="auto"/>
                  </w:divBdr>
                </w:div>
                <w:div w:id="1654019680">
                  <w:marLeft w:val="0"/>
                  <w:marRight w:val="0"/>
                  <w:marTop w:val="0"/>
                  <w:marBottom w:val="0"/>
                  <w:divBdr>
                    <w:top w:val="none" w:sz="0" w:space="0" w:color="auto"/>
                    <w:left w:val="none" w:sz="0" w:space="0" w:color="auto"/>
                    <w:bottom w:val="none" w:sz="0" w:space="0" w:color="auto"/>
                    <w:right w:val="none" w:sz="0" w:space="0" w:color="auto"/>
                  </w:divBdr>
                </w:div>
                <w:div w:id="1114135994">
                  <w:marLeft w:val="0"/>
                  <w:marRight w:val="0"/>
                  <w:marTop w:val="0"/>
                  <w:marBottom w:val="0"/>
                  <w:divBdr>
                    <w:top w:val="none" w:sz="0" w:space="0" w:color="auto"/>
                    <w:left w:val="none" w:sz="0" w:space="0" w:color="auto"/>
                    <w:bottom w:val="none" w:sz="0" w:space="0" w:color="auto"/>
                    <w:right w:val="none" w:sz="0" w:space="0" w:color="auto"/>
                  </w:divBdr>
                </w:div>
                <w:div w:id="1228957421">
                  <w:marLeft w:val="0"/>
                  <w:marRight w:val="0"/>
                  <w:marTop w:val="0"/>
                  <w:marBottom w:val="0"/>
                  <w:divBdr>
                    <w:top w:val="none" w:sz="0" w:space="0" w:color="auto"/>
                    <w:left w:val="none" w:sz="0" w:space="0" w:color="auto"/>
                    <w:bottom w:val="none" w:sz="0" w:space="0" w:color="auto"/>
                    <w:right w:val="none" w:sz="0" w:space="0" w:color="auto"/>
                  </w:divBdr>
                </w:div>
                <w:div w:id="957495042">
                  <w:marLeft w:val="0"/>
                  <w:marRight w:val="0"/>
                  <w:marTop w:val="0"/>
                  <w:marBottom w:val="0"/>
                  <w:divBdr>
                    <w:top w:val="none" w:sz="0" w:space="0" w:color="auto"/>
                    <w:left w:val="none" w:sz="0" w:space="0" w:color="auto"/>
                    <w:bottom w:val="none" w:sz="0" w:space="0" w:color="auto"/>
                    <w:right w:val="none" w:sz="0" w:space="0" w:color="auto"/>
                  </w:divBdr>
                </w:div>
                <w:div w:id="1828861527">
                  <w:marLeft w:val="0"/>
                  <w:marRight w:val="0"/>
                  <w:marTop w:val="0"/>
                  <w:marBottom w:val="0"/>
                  <w:divBdr>
                    <w:top w:val="none" w:sz="0" w:space="0" w:color="auto"/>
                    <w:left w:val="none" w:sz="0" w:space="0" w:color="auto"/>
                    <w:bottom w:val="none" w:sz="0" w:space="0" w:color="auto"/>
                    <w:right w:val="none" w:sz="0" w:space="0" w:color="auto"/>
                  </w:divBdr>
                </w:div>
                <w:div w:id="1325013794">
                  <w:marLeft w:val="0"/>
                  <w:marRight w:val="0"/>
                  <w:marTop w:val="0"/>
                  <w:marBottom w:val="0"/>
                  <w:divBdr>
                    <w:top w:val="none" w:sz="0" w:space="0" w:color="auto"/>
                    <w:left w:val="none" w:sz="0" w:space="0" w:color="auto"/>
                    <w:bottom w:val="none" w:sz="0" w:space="0" w:color="auto"/>
                    <w:right w:val="none" w:sz="0" w:space="0" w:color="auto"/>
                  </w:divBdr>
                </w:div>
                <w:div w:id="1877086853">
                  <w:marLeft w:val="0"/>
                  <w:marRight w:val="0"/>
                  <w:marTop w:val="0"/>
                  <w:marBottom w:val="0"/>
                  <w:divBdr>
                    <w:top w:val="none" w:sz="0" w:space="0" w:color="auto"/>
                    <w:left w:val="none" w:sz="0" w:space="0" w:color="auto"/>
                    <w:bottom w:val="none" w:sz="0" w:space="0" w:color="auto"/>
                    <w:right w:val="none" w:sz="0" w:space="0" w:color="auto"/>
                  </w:divBdr>
                </w:div>
                <w:div w:id="415517639">
                  <w:marLeft w:val="0"/>
                  <w:marRight w:val="0"/>
                  <w:marTop w:val="0"/>
                  <w:marBottom w:val="0"/>
                  <w:divBdr>
                    <w:top w:val="none" w:sz="0" w:space="0" w:color="auto"/>
                    <w:left w:val="none" w:sz="0" w:space="0" w:color="auto"/>
                    <w:bottom w:val="none" w:sz="0" w:space="0" w:color="auto"/>
                    <w:right w:val="none" w:sz="0" w:space="0" w:color="auto"/>
                  </w:divBdr>
                </w:div>
                <w:div w:id="511648852">
                  <w:marLeft w:val="0"/>
                  <w:marRight w:val="0"/>
                  <w:marTop w:val="0"/>
                  <w:marBottom w:val="0"/>
                  <w:divBdr>
                    <w:top w:val="none" w:sz="0" w:space="0" w:color="auto"/>
                    <w:left w:val="none" w:sz="0" w:space="0" w:color="auto"/>
                    <w:bottom w:val="none" w:sz="0" w:space="0" w:color="auto"/>
                    <w:right w:val="none" w:sz="0" w:space="0" w:color="auto"/>
                  </w:divBdr>
                </w:div>
                <w:div w:id="713576756">
                  <w:marLeft w:val="0"/>
                  <w:marRight w:val="0"/>
                  <w:marTop w:val="0"/>
                  <w:marBottom w:val="0"/>
                  <w:divBdr>
                    <w:top w:val="none" w:sz="0" w:space="0" w:color="auto"/>
                    <w:left w:val="none" w:sz="0" w:space="0" w:color="auto"/>
                    <w:bottom w:val="none" w:sz="0" w:space="0" w:color="auto"/>
                    <w:right w:val="none" w:sz="0" w:space="0" w:color="auto"/>
                  </w:divBdr>
                </w:div>
                <w:div w:id="1637954318">
                  <w:marLeft w:val="0"/>
                  <w:marRight w:val="0"/>
                  <w:marTop w:val="0"/>
                  <w:marBottom w:val="0"/>
                  <w:divBdr>
                    <w:top w:val="none" w:sz="0" w:space="0" w:color="auto"/>
                    <w:left w:val="none" w:sz="0" w:space="0" w:color="auto"/>
                    <w:bottom w:val="none" w:sz="0" w:space="0" w:color="auto"/>
                    <w:right w:val="none" w:sz="0" w:space="0" w:color="auto"/>
                  </w:divBdr>
                </w:div>
                <w:div w:id="984310823">
                  <w:marLeft w:val="0"/>
                  <w:marRight w:val="0"/>
                  <w:marTop w:val="0"/>
                  <w:marBottom w:val="0"/>
                  <w:divBdr>
                    <w:top w:val="none" w:sz="0" w:space="0" w:color="auto"/>
                    <w:left w:val="none" w:sz="0" w:space="0" w:color="auto"/>
                    <w:bottom w:val="none" w:sz="0" w:space="0" w:color="auto"/>
                    <w:right w:val="none" w:sz="0" w:space="0" w:color="auto"/>
                  </w:divBdr>
                </w:div>
                <w:div w:id="1322468370">
                  <w:marLeft w:val="0"/>
                  <w:marRight w:val="0"/>
                  <w:marTop w:val="0"/>
                  <w:marBottom w:val="0"/>
                  <w:divBdr>
                    <w:top w:val="none" w:sz="0" w:space="0" w:color="auto"/>
                    <w:left w:val="none" w:sz="0" w:space="0" w:color="auto"/>
                    <w:bottom w:val="none" w:sz="0" w:space="0" w:color="auto"/>
                    <w:right w:val="none" w:sz="0" w:space="0" w:color="auto"/>
                  </w:divBdr>
                </w:div>
                <w:div w:id="22755839">
                  <w:marLeft w:val="0"/>
                  <w:marRight w:val="0"/>
                  <w:marTop w:val="0"/>
                  <w:marBottom w:val="0"/>
                  <w:divBdr>
                    <w:top w:val="none" w:sz="0" w:space="0" w:color="auto"/>
                    <w:left w:val="none" w:sz="0" w:space="0" w:color="auto"/>
                    <w:bottom w:val="none" w:sz="0" w:space="0" w:color="auto"/>
                    <w:right w:val="none" w:sz="0" w:space="0" w:color="auto"/>
                  </w:divBdr>
                </w:div>
                <w:div w:id="2119980866">
                  <w:marLeft w:val="0"/>
                  <w:marRight w:val="0"/>
                  <w:marTop w:val="0"/>
                  <w:marBottom w:val="0"/>
                  <w:divBdr>
                    <w:top w:val="none" w:sz="0" w:space="0" w:color="auto"/>
                    <w:left w:val="none" w:sz="0" w:space="0" w:color="auto"/>
                    <w:bottom w:val="none" w:sz="0" w:space="0" w:color="auto"/>
                    <w:right w:val="none" w:sz="0" w:space="0" w:color="auto"/>
                  </w:divBdr>
                </w:div>
                <w:div w:id="574825492">
                  <w:marLeft w:val="0"/>
                  <w:marRight w:val="0"/>
                  <w:marTop w:val="0"/>
                  <w:marBottom w:val="0"/>
                  <w:divBdr>
                    <w:top w:val="none" w:sz="0" w:space="0" w:color="auto"/>
                    <w:left w:val="none" w:sz="0" w:space="0" w:color="auto"/>
                    <w:bottom w:val="none" w:sz="0" w:space="0" w:color="auto"/>
                    <w:right w:val="none" w:sz="0" w:space="0" w:color="auto"/>
                  </w:divBdr>
                </w:div>
                <w:div w:id="335692722">
                  <w:marLeft w:val="0"/>
                  <w:marRight w:val="0"/>
                  <w:marTop w:val="0"/>
                  <w:marBottom w:val="0"/>
                  <w:divBdr>
                    <w:top w:val="none" w:sz="0" w:space="0" w:color="auto"/>
                    <w:left w:val="none" w:sz="0" w:space="0" w:color="auto"/>
                    <w:bottom w:val="none" w:sz="0" w:space="0" w:color="auto"/>
                    <w:right w:val="none" w:sz="0" w:space="0" w:color="auto"/>
                  </w:divBdr>
                </w:div>
                <w:div w:id="267733539">
                  <w:marLeft w:val="0"/>
                  <w:marRight w:val="0"/>
                  <w:marTop w:val="0"/>
                  <w:marBottom w:val="0"/>
                  <w:divBdr>
                    <w:top w:val="none" w:sz="0" w:space="0" w:color="auto"/>
                    <w:left w:val="none" w:sz="0" w:space="0" w:color="auto"/>
                    <w:bottom w:val="none" w:sz="0" w:space="0" w:color="auto"/>
                    <w:right w:val="none" w:sz="0" w:space="0" w:color="auto"/>
                  </w:divBdr>
                </w:div>
                <w:div w:id="1288704175">
                  <w:marLeft w:val="0"/>
                  <w:marRight w:val="0"/>
                  <w:marTop w:val="0"/>
                  <w:marBottom w:val="0"/>
                  <w:divBdr>
                    <w:top w:val="none" w:sz="0" w:space="0" w:color="auto"/>
                    <w:left w:val="none" w:sz="0" w:space="0" w:color="auto"/>
                    <w:bottom w:val="none" w:sz="0" w:space="0" w:color="auto"/>
                    <w:right w:val="none" w:sz="0" w:space="0" w:color="auto"/>
                  </w:divBdr>
                </w:div>
                <w:div w:id="161750121">
                  <w:marLeft w:val="0"/>
                  <w:marRight w:val="0"/>
                  <w:marTop w:val="0"/>
                  <w:marBottom w:val="0"/>
                  <w:divBdr>
                    <w:top w:val="none" w:sz="0" w:space="0" w:color="auto"/>
                    <w:left w:val="none" w:sz="0" w:space="0" w:color="auto"/>
                    <w:bottom w:val="none" w:sz="0" w:space="0" w:color="auto"/>
                    <w:right w:val="none" w:sz="0" w:space="0" w:color="auto"/>
                  </w:divBdr>
                </w:div>
                <w:div w:id="2010400147">
                  <w:marLeft w:val="0"/>
                  <w:marRight w:val="0"/>
                  <w:marTop w:val="0"/>
                  <w:marBottom w:val="0"/>
                  <w:divBdr>
                    <w:top w:val="none" w:sz="0" w:space="0" w:color="auto"/>
                    <w:left w:val="none" w:sz="0" w:space="0" w:color="auto"/>
                    <w:bottom w:val="none" w:sz="0" w:space="0" w:color="auto"/>
                    <w:right w:val="none" w:sz="0" w:space="0" w:color="auto"/>
                  </w:divBdr>
                </w:div>
                <w:div w:id="764614437">
                  <w:marLeft w:val="0"/>
                  <w:marRight w:val="0"/>
                  <w:marTop w:val="0"/>
                  <w:marBottom w:val="0"/>
                  <w:divBdr>
                    <w:top w:val="none" w:sz="0" w:space="0" w:color="auto"/>
                    <w:left w:val="none" w:sz="0" w:space="0" w:color="auto"/>
                    <w:bottom w:val="none" w:sz="0" w:space="0" w:color="auto"/>
                    <w:right w:val="none" w:sz="0" w:space="0" w:color="auto"/>
                  </w:divBdr>
                </w:div>
                <w:div w:id="18554299">
                  <w:marLeft w:val="0"/>
                  <w:marRight w:val="0"/>
                  <w:marTop w:val="0"/>
                  <w:marBottom w:val="0"/>
                  <w:divBdr>
                    <w:top w:val="none" w:sz="0" w:space="0" w:color="auto"/>
                    <w:left w:val="none" w:sz="0" w:space="0" w:color="auto"/>
                    <w:bottom w:val="none" w:sz="0" w:space="0" w:color="auto"/>
                    <w:right w:val="none" w:sz="0" w:space="0" w:color="auto"/>
                  </w:divBdr>
                </w:div>
                <w:div w:id="751003328">
                  <w:marLeft w:val="0"/>
                  <w:marRight w:val="0"/>
                  <w:marTop w:val="0"/>
                  <w:marBottom w:val="0"/>
                  <w:divBdr>
                    <w:top w:val="none" w:sz="0" w:space="0" w:color="auto"/>
                    <w:left w:val="none" w:sz="0" w:space="0" w:color="auto"/>
                    <w:bottom w:val="none" w:sz="0" w:space="0" w:color="auto"/>
                    <w:right w:val="none" w:sz="0" w:space="0" w:color="auto"/>
                  </w:divBdr>
                </w:div>
                <w:div w:id="18245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976">
          <w:marLeft w:val="0"/>
          <w:marRight w:val="0"/>
          <w:marTop w:val="0"/>
          <w:marBottom w:val="0"/>
          <w:divBdr>
            <w:top w:val="none" w:sz="0" w:space="0" w:color="auto"/>
            <w:left w:val="none" w:sz="0" w:space="0" w:color="auto"/>
            <w:bottom w:val="none" w:sz="0" w:space="0" w:color="auto"/>
            <w:right w:val="none" w:sz="0" w:space="0" w:color="auto"/>
          </w:divBdr>
          <w:divsChild>
            <w:div w:id="13101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obesity.org/our-projects/virtual-population-obesity-prevention/index.html" TargetMode="External"/><Relationship Id="rId5" Type="http://schemas.openxmlformats.org/officeDocument/2006/relationships/hyperlink" Target="https://www.imagwiki.nibib.nih.gov/content/msm-particip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7528</Characters>
  <Application>Microsoft Office Word</Application>
  <DocSecurity>0</DocSecurity>
  <Lines>109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 Ranganath</dc:creator>
  <cp:keywords/>
  <dc:description/>
  <cp:lastModifiedBy>Ebiasah, Jacklyn (NIH/NIBIB) [C]</cp:lastModifiedBy>
  <cp:revision>2</cp:revision>
  <dcterms:created xsi:type="dcterms:W3CDTF">2018-10-01T18:17:00Z</dcterms:created>
  <dcterms:modified xsi:type="dcterms:W3CDTF">2018-10-01T18:17:00Z</dcterms:modified>
</cp:coreProperties>
</file>